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6B1F" w14:textId="2F26B5A9" w:rsidR="002C2FEF" w:rsidRPr="007A7FB3" w:rsidRDefault="004207EF" w:rsidP="007D38BF">
      <w:pPr>
        <w:tabs>
          <w:tab w:val="left" w:pos="567"/>
        </w:tabs>
        <w:spacing w:line="360" w:lineRule="auto"/>
        <w:ind w:firstLine="567"/>
        <w:jc w:val="right"/>
        <w:rPr>
          <w:rFonts w:ascii="GHEA Mariam" w:eastAsia="GHEA Mariam" w:hAnsi="GHEA Mariam" w:cs="GHEA Mariam"/>
          <w:lang w:val="hy-AM"/>
        </w:rPr>
      </w:pPr>
      <w:r w:rsidRPr="007A7FB3">
        <w:rPr>
          <w:rFonts w:ascii="GHEA Mariam" w:hAnsi="GHEA Mariam"/>
          <w:noProof/>
          <w:sz w:val="20"/>
          <w:lang w:val="ru-RU" w:eastAsia="ru-RU"/>
        </w:rPr>
        <w:drawing>
          <wp:anchor distT="0" distB="0" distL="114300" distR="114300" simplePos="0" relativeHeight="251659264" behindDoc="0" locked="0" layoutInCell="1" allowOverlap="1" wp14:anchorId="38408282" wp14:editId="0ECE4604">
            <wp:simplePos x="0" y="0"/>
            <wp:positionH relativeFrom="margin">
              <wp:align>center</wp:align>
            </wp:positionH>
            <wp:positionV relativeFrom="paragraph">
              <wp:posOffset>13335</wp:posOffset>
            </wp:positionV>
            <wp:extent cx="1352550" cy="1233170"/>
            <wp:effectExtent l="0" t="0" r="0" b="5080"/>
            <wp:wrapNone/>
            <wp:docPr id="3" name="Picture 3" descr="C:\Users\User\Desktop\gerb sev u spit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gerb sev u spitak.jpg"/>
                    <pic:cNvPicPr>
                      <a:picLocks noChangeAspect="1" noChangeArrowheads="1"/>
                    </pic:cNvPicPr>
                  </pic:nvPicPr>
                  <pic:blipFill rotWithShape="1">
                    <a:blip r:embed="rId8" cstate="print">
                      <a:clrChange>
                        <a:clrFrom>
                          <a:srgbClr val="FFFFFE"/>
                        </a:clrFrom>
                        <a:clrTo>
                          <a:srgbClr val="FFFFFE">
                            <a:alpha val="0"/>
                          </a:srgbClr>
                        </a:clrTo>
                      </a:clrChange>
                      <a:extLst>
                        <a:ext uri="{28A0092B-C50C-407E-A947-70E740481C1C}">
                          <a14:useLocalDpi xmlns:a14="http://schemas.microsoft.com/office/drawing/2010/main" val="0"/>
                        </a:ext>
                      </a:extLst>
                    </a:blip>
                    <a:srcRect t="49" b="49"/>
                    <a:stretch/>
                  </pic:blipFill>
                  <pic:spPr bwMode="auto">
                    <a:xfrm>
                      <a:off x="0" y="0"/>
                      <a:ext cx="1352550" cy="1233170"/>
                    </a:xfrm>
                    <a:prstGeom prst="rect">
                      <a:avLst/>
                    </a:prstGeom>
                    <a:noFill/>
                    <a:ln>
                      <a:noFill/>
                    </a:ln>
                  </pic:spPr>
                </pic:pic>
              </a:graphicData>
            </a:graphic>
            <wp14:sizeRelH relativeFrom="page">
              <wp14:pctWidth>0</wp14:pctWidth>
            </wp14:sizeRelH>
            <wp14:sizeRelV relativeFrom="page">
              <wp14:pctHeight>0</wp14:pctHeight>
            </wp14:sizeRelV>
          </wp:anchor>
        </w:drawing>
      </w:r>
      <w:r w:rsidR="002C2FEF" w:rsidRPr="007A7FB3">
        <w:rPr>
          <w:rFonts w:ascii="GHEA Mariam" w:eastAsia="GHEA Mariam" w:hAnsi="GHEA Mariam" w:cs="GHEA Mariam"/>
          <w:lang w:val="hy-AM"/>
        </w:rPr>
        <w:t>ԵԴ1/0855/01/24</w:t>
      </w:r>
    </w:p>
    <w:p w14:paraId="1CBC45AD" w14:textId="102323F2" w:rsidR="002C2FEF" w:rsidRPr="007A7FB3" w:rsidRDefault="002C2FEF" w:rsidP="007D38BF">
      <w:pPr>
        <w:tabs>
          <w:tab w:val="left" w:pos="567"/>
        </w:tabs>
        <w:spacing w:line="360" w:lineRule="auto"/>
        <w:ind w:firstLine="567"/>
        <w:jc w:val="both"/>
        <w:rPr>
          <w:rFonts w:ascii="GHEA Mariam" w:eastAsia="GHEA Mariam" w:hAnsi="GHEA Mariam" w:cs="GHEA Mariam"/>
          <w:lang w:val="hy-AM"/>
        </w:rPr>
      </w:pPr>
    </w:p>
    <w:p w14:paraId="7DC9C746" w14:textId="77777777" w:rsidR="002C2FEF" w:rsidRPr="007A7FB3" w:rsidRDefault="002C2FEF" w:rsidP="007D38BF">
      <w:pPr>
        <w:tabs>
          <w:tab w:val="left" w:pos="567"/>
        </w:tabs>
        <w:spacing w:line="360" w:lineRule="auto"/>
        <w:ind w:firstLine="567"/>
        <w:jc w:val="both"/>
        <w:rPr>
          <w:rFonts w:ascii="GHEA Mariam" w:eastAsia="GHEA Mariam" w:hAnsi="GHEA Mariam" w:cs="GHEA Mariam"/>
          <w:highlight w:val="yellow"/>
        </w:rPr>
      </w:pPr>
    </w:p>
    <w:p w14:paraId="40EEC8EF" w14:textId="77777777" w:rsidR="002C2FEF" w:rsidRPr="007A7FB3" w:rsidRDefault="002C2FEF" w:rsidP="007D38BF">
      <w:pPr>
        <w:tabs>
          <w:tab w:val="left" w:pos="567"/>
        </w:tabs>
        <w:spacing w:line="360" w:lineRule="auto"/>
        <w:ind w:firstLine="567"/>
        <w:jc w:val="both"/>
        <w:rPr>
          <w:rFonts w:ascii="GHEA Mariam" w:eastAsia="GHEA Mariam" w:hAnsi="GHEA Mariam" w:cs="GHEA Mariam"/>
          <w:highlight w:val="yellow"/>
        </w:rPr>
      </w:pPr>
    </w:p>
    <w:p w14:paraId="690EF6A2" w14:textId="77777777" w:rsidR="002C2FEF" w:rsidRPr="007A7FB3" w:rsidRDefault="002C2FEF" w:rsidP="0087377E">
      <w:pPr>
        <w:tabs>
          <w:tab w:val="left" w:pos="567"/>
        </w:tabs>
        <w:spacing w:line="360" w:lineRule="auto"/>
        <w:jc w:val="both"/>
        <w:rPr>
          <w:rFonts w:ascii="GHEA Mariam" w:eastAsia="GHEA Mariam" w:hAnsi="GHEA Mariam" w:cs="GHEA Mariam"/>
        </w:rPr>
      </w:pPr>
    </w:p>
    <w:p w14:paraId="7E188DF9" w14:textId="77777777" w:rsidR="002C2FEF" w:rsidRPr="007A7FB3" w:rsidRDefault="002C2FEF" w:rsidP="007D38BF">
      <w:pPr>
        <w:tabs>
          <w:tab w:val="left" w:pos="567"/>
        </w:tabs>
        <w:spacing w:line="360" w:lineRule="auto"/>
        <w:ind w:firstLine="567"/>
        <w:jc w:val="center"/>
        <w:rPr>
          <w:rFonts w:ascii="GHEA Mariam" w:eastAsia="GHEA Mariam" w:hAnsi="GHEA Mariam" w:cs="GHEA Mariam"/>
          <w:sz w:val="32"/>
          <w:szCs w:val="32"/>
        </w:rPr>
      </w:pPr>
      <w:r w:rsidRPr="007A7FB3">
        <w:rPr>
          <w:rFonts w:ascii="GHEA Mariam" w:eastAsia="GHEA Mariam" w:hAnsi="GHEA Mariam" w:cs="GHEA Mariam"/>
          <w:sz w:val="32"/>
          <w:szCs w:val="32"/>
        </w:rPr>
        <w:t>ՀԱՅԱՍՏԱՆԻ ՀԱՆՐԱՊԵՏՈՒԹՅՈՒՆ</w:t>
      </w:r>
    </w:p>
    <w:p w14:paraId="0F0B8398" w14:textId="77777777" w:rsidR="002C2FEF" w:rsidRPr="007A7FB3" w:rsidRDefault="002C2FEF" w:rsidP="007D38BF">
      <w:pPr>
        <w:tabs>
          <w:tab w:val="left" w:pos="567"/>
        </w:tabs>
        <w:spacing w:line="360" w:lineRule="auto"/>
        <w:ind w:firstLine="567"/>
        <w:jc w:val="center"/>
        <w:rPr>
          <w:rFonts w:ascii="GHEA Mariam" w:eastAsia="GHEA Mariam" w:hAnsi="GHEA Mariam" w:cs="GHEA Mariam"/>
          <w:sz w:val="32"/>
          <w:szCs w:val="32"/>
        </w:rPr>
      </w:pPr>
      <w:r w:rsidRPr="007A7FB3">
        <w:rPr>
          <w:rFonts w:ascii="GHEA Mariam" w:eastAsia="GHEA Mariam" w:hAnsi="GHEA Mariam" w:cs="GHEA Mariam"/>
          <w:sz w:val="32"/>
          <w:szCs w:val="32"/>
        </w:rPr>
        <w:t>ՎՃՌԱԲԵԿ ԴԱՏԱՐԱՆ</w:t>
      </w:r>
    </w:p>
    <w:p w14:paraId="47C414B1" w14:textId="77777777" w:rsidR="002C2FEF" w:rsidRPr="007A7FB3" w:rsidRDefault="002C2FEF" w:rsidP="007D38BF">
      <w:pPr>
        <w:tabs>
          <w:tab w:val="left" w:pos="567"/>
        </w:tabs>
        <w:spacing w:line="360" w:lineRule="auto"/>
        <w:ind w:firstLine="567"/>
        <w:jc w:val="center"/>
        <w:rPr>
          <w:rFonts w:ascii="GHEA Mariam" w:eastAsia="GHEA Mariam" w:hAnsi="GHEA Mariam" w:cs="GHEA Mariam"/>
          <w:b/>
          <w:bCs/>
          <w:sz w:val="32"/>
          <w:szCs w:val="32"/>
        </w:rPr>
      </w:pPr>
      <w:r w:rsidRPr="007A7FB3">
        <w:rPr>
          <w:rFonts w:ascii="GHEA Mariam" w:eastAsia="GHEA Mariam" w:hAnsi="GHEA Mariam" w:cs="GHEA Mariam"/>
          <w:b/>
          <w:bCs/>
          <w:sz w:val="32"/>
          <w:szCs w:val="32"/>
        </w:rPr>
        <w:t>Ո Ր Ո Շ ՈՒ Մ</w:t>
      </w:r>
    </w:p>
    <w:p w14:paraId="66E7C24C" w14:textId="5BE07458" w:rsidR="004F6E6B" w:rsidRPr="007A7FB3" w:rsidRDefault="002C2FEF" w:rsidP="0087377E">
      <w:pPr>
        <w:tabs>
          <w:tab w:val="left" w:pos="567"/>
        </w:tabs>
        <w:spacing w:line="360" w:lineRule="auto"/>
        <w:ind w:firstLine="567"/>
        <w:jc w:val="center"/>
        <w:rPr>
          <w:rFonts w:ascii="GHEA Mariam" w:eastAsia="GHEA Mariam" w:hAnsi="GHEA Mariam" w:cs="GHEA Mariam"/>
          <w:sz w:val="32"/>
          <w:szCs w:val="32"/>
          <w:lang w:val="hy-AM"/>
        </w:rPr>
      </w:pPr>
      <w:r w:rsidRPr="007A7FB3">
        <w:rPr>
          <w:rFonts w:ascii="GHEA Mariam" w:eastAsia="GHEA Mariam" w:hAnsi="GHEA Mariam" w:cs="GHEA Mariam"/>
          <w:sz w:val="28"/>
          <w:szCs w:val="28"/>
          <w:lang w:val="hy-AM"/>
        </w:rPr>
        <w:t>ՀԱՅԱՍՏԱՆԻ ՀԱՆՐԱՊԵՏՈՒԹՅԱՆ ԱՆՈՒՆԻՑ</w:t>
      </w:r>
    </w:p>
    <w:p w14:paraId="38A206AC" w14:textId="77777777" w:rsidR="0087377E" w:rsidRPr="007A7FB3" w:rsidRDefault="0087377E" w:rsidP="0087377E">
      <w:pPr>
        <w:tabs>
          <w:tab w:val="left" w:pos="567"/>
        </w:tabs>
        <w:spacing w:line="360" w:lineRule="auto"/>
        <w:ind w:firstLine="567"/>
        <w:jc w:val="center"/>
        <w:rPr>
          <w:rFonts w:ascii="GHEA Mariam" w:eastAsia="GHEA Mariam" w:hAnsi="GHEA Mariam" w:cs="GHEA Mariam"/>
          <w:sz w:val="32"/>
          <w:szCs w:val="32"/>
          <w:lang w:val="hy-AM"/>
        </w:rPr>
      </w:pPr>
    </w:p>
    <w:p w14:paraId="5C772C30" w14:textId="3F882DA1" w:rsidR="002C2FEF" w:rsidRPr="007A7FB3" w:rsidRDefault="00CB6C0A" w:rsidP="004F6E6B">
      <w:pPr>
        <w:spacing w:line="276" w:lineRule="auto"/>
        <w:jc w:val="both"/>
        <w:rPr>
          <w:rFonts w:ascii="GHEA Mariam" w:eastAsia="GHEA Mariam" w:hAnsi="GHEA Mariam" w:cs="GHEA Mariam"/>
          <w:lang w:val="hy-AM"/>
        </w:rPr>
      </w:pPr>
      <w:r w:rsidRPr="007A7FB3">
        <w:rPr>
          <w:rFonts w:ascii="GHEA Mariam" w:eastAsia="GHEA Mariam" w:hAnsi="GHEA Mariam" w:cs="GHEA Mariam"/>
          <w:lang w:val="hy-AM"/>
        </w:rPr>
        <w:t>Երևան քաղաքի</w:t>
      </w:r>
      <w:r w:rsidR="002C2FEF" w:rsidRPr="007A7FB3">
        <w:rPr>
          <w:rFonts w:ascii="GHEA Mariam" w:eastAsia="GHEA Mariam" w:hAnsi="GHEA Mariam" w:cs="GHEA Mariam"/>
          <w:lang w:val="hy-AM"/>
        </w:rPr>
        <w:t xml:space="preserve"> առաջին ատյանի</w:t>
      </w:r>
    </w:p>
    <w:p w14:paraId="62E705C7" w14:textId="065932BF" w:rsidR="002C2FEF" w:rsidRPr="007A7FB3" w:rsidRDefault="002C2FEF" w:rsidP="004F6E6B">
      <w:pPr>
        <w:spacing w:line="276" w:lineRule="auto"/>
        <w:jc w:val="both"/>
        <w:rPr>
          <w:rFonts w:ascii="GHEA Mariam" w:eastAsia="GHEA Mariam" w:hAnsi="GHEA Mariam" w:cs="GHEA Mariam"/>
          <w:lang w:val="hy-AM"/>
        </w:rPr>
      </w:pPr>
      <w:r w:rsidRPr="007A7FB3">
        <w:rPr>
          <w:rFonts w:ascii="GHEA Mariam" w:eastAsia="GHEA Mariam" w:hAnsi="GHEA Mariam" w:cs="GHEA Mariam"/>
          <w:lang w:val="hy-AM"/>
        </w:rPr>
        <w:t xml:space="preserve">ընդհանուր իրավասության </w:t>
      </w:r>
      <w:r w:rsidR="003A2F7F">
        <w:rPr>
          <w:rFonts w:ascii="GHEA Mariam" w:eastAsia="GHEA Mariam" w:hAnsi="GHEA Mariam" w:cs="GHEA Mariam"/>
          <w:lang w:val="hy-AM"/>
        </w:rPr>
        <w:t xml:space="preserve">քրեական </w:t>
      </w:r>
      <w:r w:rsidRPr="007A7FB3">
        <w:rPr>
          <w:rFonts w:ascii="GHEA Mariam" w:eastAsia="GHEA Mariam" w:hAnsi="GHEA Mariam" w:cs="GHEA Mariam"/>
          <w:lang w:val="hy-AM"/>
        </w:rPr>
        <w:t>դատարան,</w:t>
      </w:r>
    </w:p>
    <w:p w14:paraId="53D5830D" w14:textId="46C69975" w:rsidR="002C2FEF" w:rsidRPr="007A7FB3" w:rsidRDefault="002C2FEF" w:rsidP="004F6E6B">
      <w:pPr>
        <w:spacing w:line="276" w:lineRule="auto"/>
        <w:jc w:val="both"/>
        <w:rPr>
          <w:rFonts w:ascii="GHEA Mariam" w:eastAsia="Microsoft JhengHei" w:hAnsi="GHEA Mariam" w:cs="Microsoft JhengHei"/>
          <w:lang w:val="hy-AM"/>
        </w:rPr>
      </w:pPr>
      <w:r w:rsidRPr="007A7FB3">
        <w:rPr>
          <w:rFonts w:ascii="GHEA Mariam" w:eastAsia="GHEA Mariam" w:hAnsi="GHEA Mariam" w:cs="GHEA Mariam"/>
          <w:lang w:val="hy-AM"/>
        </w:rPr>
        <w:t xml:space="preserve">նախագահող դատավոր` </w:t>
      </w:r>
      <w:r w:rsidR="00CB6C0A" w:rsidRPr="007A7FB3">
        <w:rPr>
          <w:rFonts w:ascii="GHEA Mariam" w:hAnsi="GHEA Mariam"/>
          <w:lang w:val="hy-AM"/>
        </w:rPr>
        <w:t>Վ</w:t>
      </w:r>
      <w:r w:rsidR="00302D13" w:rsidRPr="007A7FB3">
        <w:rPr>
          <w:rFonts w:ascii="GHEA Mariam" w:hAnsi="GHEA Mariam"/>
          <w:lang w:val="hy-AM"/>
        </w:rPr>
        <w:t>.</w:t>
      </w:r>
      <w:r w:rsidR="00CB6C0A" w:rsidRPr="007A7FB3">
        <w:rPr>
          <w:rFonts w:ascii="GHEA Mariam" w:eastAsia="Microsoft JhengHei" w:hAnsi="GHEA Mariam" w:cs="Microsoft JhengHei"/>
          <w:lang w:val="hy-AM"/>
        </w:rPr>
        <w:t>Մելիքյան</w:t>
      </w:r>
    </w:p>
    <w:p w14:paraId="411168CF" w14:textId="77777777" w:rsidR="002C2FEF" w:rsidRPr="007A7FB3" w:rsidRDefault="002C2FEF" w:rsidP="004F6E6B">
      <w:pPr>
        <w:spacing w:line="276" w:lineRule="auto"/>
        <w:ind w:firstLine="567"/>
        <w:jc w:val="both"/>
        <w:rPr>
          <w:rFonts w:ascii="GHEA Mariam" w:eastAsia="GHEA Mariam" w:hAnsi="GHEA Mariam" w:cs="GHEA Mariam"/>
          <w:lang w:val="hy-AM"/>
        </w:rPr>
      </w:pPr>
    </w:p>
    <w:p w14:paraId="53EE93EE" w14:textId="45FABF42" w:rsidR="002C2FEF" w:rsidRPr="007A7FB3" w:rsidRDefault="002C2FEF" w:rsidP="004F6E6B">
      <w:pPr>
        <w:spacing w:line="276" w:lineRule="auto"/>
        <w:jc w:val="both"/>
        <w:rPr>
          <w:rFonts w:ascii="GHEA Mariam" w:eastAsia="GHEA Mariam" w:hAnsi="GHEA Mariam" w:cs="GHEA Mariam"/>
          <w:lang w:val="hy-AM"/>
        </w:rPr>
      </w:pPr>
      <w:r w:rsidRPr="007A7FB3">
        <w:rPr>
          <w:rFonts w:ascii="GHEA Mariam" w:eastAsia="GHEA Mariam" w:hAnsi="GHEA Mariam" w:cs="GHEA Mariam"/>
          <w:lang w:val="hy-AM"/>
        </w:rPr>
        <w:t>Հայաստանի Հանրապետության</w:t>
      </w:r>
    </w:p>
    <w:p w14:paraId="02ADFD49" w14:textId="77777777" w:rsidR="002C2FEF" w:rsidRPr="007A7FB3" w:rsidRDefault="002C2FEF" w:rsidP="004F6E6B">
      <w:pPr>
        <w:spacing w:line="276" w:lineRule="auto"/>
        <w:jc w:val="both"/>
        <w:rPr>
          <w:rFonts w:ascii="GHEA Mariam" w:eastAsia="GHEA Mariam" w:hAnsi="GHEA Mariam" w:cs="GHEA Mariam"/>
          <w:lang w:val="hy-AM"/>
        </w:rPr>
      </w:pPr>
      <w:r w:rsidRPr="007A7FB3">
        <w:rPr>
          <w:rFonts w:ascii="GHEA Mariam" w:eastAsia="GHEA Mariam" w:hAnsi="GHEA Mariam" w:cs="GHEA Mariam"/>
          <w:lang w:val="hy-AM"/>
        </w:rPr>
        <w:t>վերաքննիչ քրեական դատարան,</w:t>
      </w:r>
    </w:p>
    <w:p w14:paraId="67DA9B9B" w14:textId="77777777" w:rsidR="002C2FEF" w:rsidRPr="007A7FB3" w:rsidRDefault="002C2FEF" w:rsidP="004F6E6B">
      <w:pPr>
        <w:spacing w:line="276" w:lineRule="auto"/>
        <w:jc w:val="both"/>
        <w:rPr>
          <w:rFonts w:ascii="GHEA Mariam" w:eastAsia="GHEA Mariam" w:hAnsi="GHEA Mariam" w:cs="GHEA Mariam"/>
          <w:lang w:val="hy-AM"/>
        </w:rPr>
      </w:pPr>
      <w:r w:rsidRPr="007A7FB3">
        <w:rPr>
          <w:rFonts w:ascii="GHEA Mariam" w:eastAsia="GHEA Mariam" w:hAnsi="GHEA Mariam" w:cs="GHEA Mariam"/>
          <w:lang w:val="hy-AM"/>
        </w:rPr>
        <w:t>նախագահող դատավոր` Ա</w:t>
      </w:r>
      <w:r w:rsidRPr="007A7FB3">
        <w:rPr>
          <w:rFonts w:ascii="GHEA Mariam" w:eastAsia="MS Mincho" w:hAnsi="GHEA Mariam" w:cs="Cambria Math"/>
          <w:lang w:val="hy-AM"/>
        </w:rPr>
        <w:t>.</w:t>
      </w:r>
      <w:r w:rsidRPr="007A7FB3">
        <w:rPr>
          <w:rFonts w:ascii="GHEA Mariam" w:eastAsia="GHEA Mariam" w:hAnsi="GHEA Mariam" w:cs="GHEA Mariam"/>
          <w:lang w:val="hy-AM"/>
        </w:rPr>
        <w:t>Բեկթաշյան</w:t>
      </w:r>
    </w:p>
    <w:p w14:paraId="5B91F6E1" w14:textId="77777777" w:rsidR="004F6E6B" w:rsidRPr="007A7FB3" w:rsidRDefault="004F6E6B" w:rsidP="004F6E6B">
      <w:pPr>
        <w:spacing w:line="276" w:lineRule="auto"/>
        <w:jc w:val="both"/>
        <w:rPr>
          <w:rFonts w:ascii="GHEA Mariam" w:eastAsia="GHEA Mariam" w:hAnsi="GHEA Mariam" w:cs="GHEA Mariam"/>
          <w:lang w:val="hy-AM"/>
        </w:rPr>
      </w:pPr>
    </w:p>
    <w:p w14:paraId="650663FC" w14:textId="554DD218" w:rsidR="004F6E6B" w:rsidRDefault="00FA214D" w:rsidP="0087377E">
      <w:pPr>
        <w:spacing w:line="276" w:lineRule="auto"/>
        <w:ind w:firstLine="567"/>
        <w:jc w:val="both"/>
        <w:rPr>
          <w:rFonts w:ascii="GHEA Mariam" w:eastAsia="GHEA Mariam" w:hAnsi="GHEA Mariam" w:cs="GHEA Mariam"/>
          <w:lang w:val="hy-AM"/>
        </w:rPr>
      </w:pPr>
      <w:r w:rsidRPr="00FA214D">
        <w:rPr>
          <w:rFonts w:ascii="GHEA Mariam" w:eastAsia="GHEA Mariam" w:hAnsi="GHEA Mariam" w:cs="GHEA Mariam"/>
          <w:lang w:val="hy-AM"/>
        </w:rPr>
        <w:t>22</w:t>
      </w:r>
      <w:r w:rsidR="00302D13" w:rsidRPr="007A7FB3">
        <w:rPr>
          <w:rFonts w:ascii="GHEA Mariam" w:eastAsia="GHEA Mariam" w:hAnsi="GHEA Mariam" w:cs="GHEA Mariam"/>
          <w:lang w:val="hy-AM"/>
        </w:rPr>
        <w:t xml:space="preserve"> ապրիլի</w:t>
      </w:r>
      <w:r w:rsidR="002C2FEF" w:rsidRPr="007A7FB3">
        <w:rPr>
          <w:rFonts w:ascii="GHEA Mariam" w:eastAsia="GHEA Mariam" w:hAnsi="GHEA Mariam" w:cs="GHEA Mariam"/>
          <w:lang w:val="hy-AM"/>
        </w:rPr>
        <w:t xml:space="preserve"> 202</w:t>
      </w:r>
      <w:r w:rsidR="00704D26" w:rsidRPr="007A7FB3">
        <w:rPr>
          <w:rFonts w:ascii="GHEA Mariam" w:eastAsia="GHEA Mariam" w:hAnsi="GHEA Mariam" w:cs="GHEA Mariam"/>
          <w:lang w:val="hy-AM"/>
        </w:rPr>
        <w:t>6</w:t>
      </w:r>
      <w:r w:rsidR="002C2FEF" w:rsidRPr="007A7FB3">
        <w:rPr>
          <w:rFonts w:ascii="GHEA Mariam" w:eastAsia="GHEA Mariam" w:hAnsi="GHEA Mariam" w:cs="GHEA Mariam"/>
          <w:lang w:val="hy-AM"/>
        </w:rPr>
        <w:t xml:space="preserve"> թվական                                                                ք.Երևան</w:t>
      </w:r>
    </w:p>
    <w:p w14:paraId="3FD05623" w14:textId="77777777" w:rsidR="003A2F7F" w:rsidRPr="007A7FB3" w:rsidRDefault="003A2F7F" w:rsidP="0087377E">
      <w:pPr>
        <w:spacing w:line="276" w:lineRule="auto"/>
        <w:ind w:firstLine="567"/>
        <w:jc w:val="both"/>
        <w:rPr>
          <w:rFonts w:ascii="GHEA Mariam" w:eastAsia="GHEA Mariam" w:hAnsi="GHEA Mariam" w:cs="GHEA Mariam"/>
          <w:lang w:val="hy-AM"/>
        </w:rPr>
      </w:pPr>
    </w:p>
    <w:p w14:paraId="0AE5A18D" w14:textId="356A2202" w:rsidR="002C2FEF" w:rsidRPr="007A7FB3" w:rsidRDefault="002C2FEF" w:rsidP="0087377E">
      <w:pPr>
        <w:ind w:right="-150"/>
        <w:jc w:val="both"/>
        <w:rPr>
          <w:rFonts w:ascii="GHEA Mariam" w:eastAsia="GHEA Mariam" w:hAnsi="GHEA Mariam" w:cs="GHEA Mariam"/>
          <w:lang w:val="hy-AM"/>
        </w:rPr>
      </w:pPr>
      <w:r w:rsidRPr="007A7FB3">
        <w:rPr>
          <w:rFonts w:ascii="GHEA Mariam" w:eastAsia="GHEA Mariam" w:hAnsi="GHEA Mariam" w:cs="GHEA Mariam"/>
          <w:lang w:val="hy-AM"/>
        </w:rPr>
        <w:t>ՀՀ Վճռաբեկ դատարանի քրեական պալատը (այսուհետ՝ Վճռաբեկ դատարան)</w:t>
      </w:r>
    </w:p>
    <w:p w14:paraId="0B9D309E" w14:textId="77777777" w:rsidR="0087377E" w:rsidRPr="007A7FB3" w:rsidRDefault="0087377E" w:rsidP="0087377E">
      <w:pPr>
        <w:ind w:right="-150"/>
        <w:jc w:val="both"/>
        <w:rPr>
          <w:rFonts w:ascii="GHEA Mariam" w:eastAsia="GHEA Mariam" w:hAnsi="GHEA Mariam" w:cs="GHEA Mariam"/>
          <w:lang w:val="hy-AM"/>
        </w:rPr>
      </w:pPr>
    </w:p>
    <w:p w14:paraId="53CA348F" w14:textId="77777777" w:rsidR="00336C3B" w:rsidRPr="007A7FB3" w:rsidRDefault="00336C3B" w:rsidP="00336C3B">
      <w:pPr>
        <w:spacing w:line="276" w:lineRule="auto"/>
        <w:ind w:right="-2" w:firstLine="567"/>
        <w:contextualSpacing/>
        <w:jc w:val="right"/>
        <w:rPr>
          <w:rFonts w:ascii="GHEA Mariam" w:eastAsia="DengXian" w:hAnsi="GHEA Mariam" w:cs="Sylfaen"/>
          <w:lang w:val="hy-AM" w:eastAsia="zh-CN"/>
        </w:rPr>
      </w:pPr>
      <w:r w:rsidRPr="007A7FB3">
        <w:rPr>
          <w:rFonts w:ascii="GHEA Mariam" w:eastAsia="DengXian" w:hAnsi="GHEA Mariam" w:cs="Sylfaen"/>
          <w:lang w:val="hy-AM" w:eastAsia="zh-CN"/>
        </w:rPr>
        <w:t xml:space="preserve">                                            նախագահությամբ՝                  Հ.ԱՍԱՏՐՅԱՆԻ</w:t>
      </w:r>
    </w:p>
    <w:p w14:paraId="0F4F4651" w14:textId="77777777" w:rsidR="00336C3B" w:rsidRDefault="00336C3B" w:rsidP="00336C3B">
      <w:pPr>
        <w:spacing w:line="276" w:lineRule="auto"/>
        <w:ind w:right="-2" w:firstLine="567"/>
        <w:contextualSpacing/>
        <w:jc w:val="right"/>
        <w:rPr>
          <w:rFonts w:ascii="GHEA Mariam" w:eastAsia="DengXian" w:hAnsi="GHEA Mariam" w:cs="Sylfaen"/>
          <w:lang w:val="hy-AM" w:eastAsia="zh-CN"/>
        </w:rPr>
      </w:pPr>
      <w:r w:rsidRPr="007A7FB3">
        <w:rPr>
          <w:rFonts w:ascii="GHEA Mariam" w:eastAsia="DengXian" w:hAnsi="GHEA Mariam" w:cs="Sylfaen"/>
          <w:lang w:val="hy-AM" w:eastAsia="zh-CN"/>
        </w:rPr>
        <w:t>մասնակցությամբ դատավորներ`               Ս.ԱՎԵՏԻՍՅԱՆԻ</w:t>
      </w:r>
    </w:p>
    <w:p w14:paraId="2B7DBE0E" w14:textId="0562AE46" w:rsidR="00A016CA" w:rsidRPr="007A7FB3" w:rsidRDefault="00A016CA" w:rsidP="00336C3B">
      <w:pPr>
        <w:spacing w:line="276" w:lineRule="auto"/>
        <w:ind w:right="-2" w:firstLine="567"/>
        <w:contextualSpacing/>
        <w:jc w:val="right"/>
        <w:rPr>
          <w:rFonts w:ascii="GHEA Mariam" w:eastAsia="DengXian" w:hAnsi="GHEA Mariam" w:cs="Sylfaen"/>
          <w:lang w:val="hy-AM" w:eastAsia="zh-CN"/>
        </w:rPr>
      </w:pPr>
      <w:r>
        <w:rPr>
          <w:rFonts w:ascii="GHEA Mariam" w:eastAsia="DengXian" w:hAnsi="GHEA Mariam" w:cs="Sylfaen"/>
          <w:lang w:val="hy-AM" w:eastAsia="zh-CN"/>
        </w:rPr>
        <w:t>Հ</w:t>
      </w:r>
      <w:r>
        <w:rPr>
          <w:rFonts w:ascii="Sylfaen" w:eastAsia="DengXian" w:hAnsi="Sylfaen" w:cs="Sylfaen"/>
          <w:lang w:val="hy-AM" w:eastAsia="zh-CN"/>
        </w:rPr>
        <w:t>.</w:t>
      </w:r>
      <w:r>
        <w:rPr>
          <w:rFonts w:ascii="GHEA Mariam" w:eastAsia="DengXian" w:hAnsi="GHEA Mariam" w:cs="Sylfaen"/>
          <w:lang w:val="hy-AM" w:eastAsia="zh-CN"/>
        </w:rPr>
        <w:t>ԳՐԻԳՈՐՅԱՆԻ</w:t>
      </w:r>
    </w:p>
    <w:p w14:paraId="69667DC5" w14:textId="1499D331" w:rsidR="00336C3B" w:rsidRPr="007A7FB3" w:rsidRDefault="00336C3B" w:rsidP="00675B5A">
      <w:pPr>
        <w:spacing w:line="276" w:lineRule="auto"/>
        <w:ind w:right="-2" w:firstLine="567"/>
        <w:contextualSpacing/>
        <w:jc w:val="right"/>
        <w:rPr>
          <w:rFonts w:ascii="GHEA Mariam" w:eastAsia="DengXian" w:hAnsi="GHEA Mariam" w:cs="Sylfaen"/>
          <w:lang w:val="hy-AM" w:eastAsia="zh-CN"/>
        </w:rPr>
      </w:pPr>
      <w:r w:rsidRPr="007A7FB3">
        <w:rPr>
          <w:rFonts w:ascii="GHEA Mariam" w:eastAsia="DengXian" w:hAnsi="GHEA Mariam" w:cs="Sylfaen"/>
          <w:lang w:val="hy-AM" w:eastAsia="zh-CN"/>
        </w:rPr>
        <w:t xml:space="preserve">Ա.ԴԱՆԻԵԼՅԱՆԻ                               </w:t>
      </w:r>
    </w:p>
    <w:p w14:paraId="1BF3CE67" w14:textId="77777777" w:rsidR="00336C3B" w:rsidRPr="007A7FB3" w:rsidRDefault="00336C3B" w:rsidP="00336C3B">
      <w:pPr>
        <w:tabs>
          <w:tab w:val="left" w:pos="6663"/>
          <w:tab w:val="left" w:pos="6946"/>
        </w:tabs>
        <w:spacing w:line="276" w:lineRule="auto"/>
        <w:ind w:right="-2" w:firstLine="567"/>
        <w:contextualSpacing/>
        <w:jc w:val="right"/>
        <w:rPr>
          <w:rFonts w:ascii="GHEA Mariam" w:eastAsia="DengXian" w:hAnsi="GHEA Mariam" w:cs="Sylfaen"/>
          <w:lang w:val="hy-AM" w:eastAsia="zh-CN"/>
        </w:rPr>
      </w:pPr>
      <w:r w:rsidRPr="007A7FB3">
        <w:rPr>
          <w:rFonts w:ascii="GHEA Mariam" w:eastAsia="DengXian" w:hAnsi="GHEA Mariam" w:cs="Sylfaen"/>
          <w:lang w:val="hy-AM" w:eastAsia="zh-CN"/>
        </w:rPr>
        <w:t>Ա.ՊՈՂՈՍՅԱՆԻ</w:t>
      </w:r>
    </w:p>
    <w:p w14:paraId="073AD85C" w14:textId="77777777" w:rsidR="0087377E" w:rsidRPr="007A7FB3" w:rsidRDefault="0087377E" w:rsidP="0087377E">
      <w:pPr>
        <w:tabs>
          <w:tab w:val="left" w:pos="360"/>
        </w:tabs>
        <w:spacing w:line="276" w:lineRule="auto"/>
        <w:ind w:firstLine="567"/>
        <w:jc w:val="right"/>
        <w:rPr>
          <w:rFonts w:ascii="GHEA Mariam" w:eastAsia="GHEA Mariam" w:hAnsi="GHEA Mariam" w:cs="GHEA Mariam"/>
          <w:lang w:val="hy-AM"/>
        </w:rPr>
      </w:pPr>
    </w:p>
    <w:p w14:paraId="28B04361" w14:textId="3426AE69" w:rsidR="00752B73" w:rsidRPr="007A7FB3" w:rsidRDefault="00752B73" w:rsidP="004F6E6B">
      <w:pPr>
        <w:spacing w:line="360" w:lineRule="auto"/>
        <w:jc w:val="both"/>
        <w:rPr>
          <w:rFonts w:ascii="GHEA Mariam" w:hAnsi="GHEA Mariam" w:cs="Sylfaen"/>
          <w:lang w:val="hy-AM"/>
        </w:rPr>
      </w:pPr>
      <w:r w:rsidRPr="007A7FB3">
        <w:rPr>
          <w:rFonts w:ascii="GHEA Mariam" w:hAnsi="GHEA Mariam" w:cs="Sylfaen"/>
          <w:lang w:val="hy-AM"/>
        </w:rPr>
        <w:t xml:space="preserve">գրավոր ընթացակարգով քննության առնելով ՀՀ վերաքննիչ քրեական դատարանի` 2024 թվականի հուլիսի 22-ի որոշման </w:t>
      </w:r>
      <w:r w:rsidR="004F6E6B" w:rsidRPr="007A7FB3">
        <w:rPr>
          <w:rFonts w:ascii="GHEA Mariam" w:hAnsi="GHEA Mariam" w:cs="Sylfaen"/>
          <w:lang w:val="hy-AM"/>
        </w:rPr>
        <w:t xml:space="preserve">դեմ </w:t>
      </w:r>
      <w:r w:rsidRPr="007A7FB3">
        <w:rPr>
          <w:rFonts w:ascii="GHEA Mariam" w:hAnsi="GHEA Mariam" w:cs="Sylfaen"/>
          <w:lang w:val="hy-AM"/>
        </w:rPr>
        <w:t>մեղադրյալ Մի</w:t>
      </w:r>
      <w:r w:rsidR="00CF247A" w:rsidRPr="007A7FB3">
        <w:rPr>
          <w:rFonts w:ascii="GHEA Mariam" w:hAnsi="GHEA Mariam" w:cs="Sylfaen"/>
          <w:lang w:val="hy-AM"/>
        </w:rPr>
        <w:t>խա</w:t>
      </w:r>
      <w:r w:rsidR="00797E92" w:rsidRPr="007A7FB3">
        <w:rPr>
          <w:rFonts w:ascii="GHEA Mariam" w:hAnsi="GHEA Mariam" w:cs="Sylfaen"/>
          <w:lang w:val="hy-AM"/>
        </w:rPr>
        <w:t>յ</w:t>
      </w:r>
      <w:r w:rsidRPr="007A7FB3">
        <w:rPr>
          <w:rFonts w:ascii="GHEA Mariam" w:hAnsi="GHEA Mariam" w:cs="Sylfaen"/>
          <w:lang w:val="hy-AM"/>
        </w:rPr>
        <w:t>իլ Սերգե</w:t>
      </w:r>
      <w:r w:rsidR="001E7A5F" w:rsidRPr="007A7FB3">
        <w:rPr>
          <w:rFonts w:ascii="GHEA Mariam" w:hAnsi="GHEA Mariam" w:cs="Sylfaen"/>
          <w:lang w:val="hy-AM"/>
        </w:rPr>
        <w:t>յ</w:t>
      </w:r>
      <w:r w:rsidRPr="007A7FB3">
        <w:rPr>
          <w:rFonts w:ascii="GHEA Mariam" w:hAnsi="GHEA Mariam" w:cs="Sylfaen"/>
          <w:lang w:val="hy-AM"/>
        </w:rPr>
        <w:t>ի Գլադկիխի պաշտպաններ Է</w:t>
      </w:r>
      <w:r w:rsidR="00302D13" w:rsidRPr="007A7FB3">
        <w:rPr>
          <w:rFonts w:ascii="GHEA Mariam" w:hAnsi="GHEA Mariam" w:cs="Sylfaen"/>
          <w:lang w:val="hy-AM"/>
        </w:rPr>
        <w:t>.</w:t>
      </w:r>
      <w:r w:rsidRPr="007A7FB3">
        <w:rPr>
          <w:rFonts w:ascii="GHEA Mariam" w:hAnsi="GHEA Mariam" w:cs="Sylfaen"/>
          <w:lang w:val="hy-AM"/>
        </w:rPr>
        <w:t>Խաչատրյանի և Ս</w:t>
      </w:r>
      <w:r w:rsidR="00302D13" w:rsidRPr="007A7FB3">
        <w:rPr>
          <w:rFonts w:ascii="GHEA Mariam" w:hAnsi="GHEA Mariam" w:cs="Sylfaen"/>
          <w:lang w:val="hy-AM"/>
        </w:rPr>
        <w:t>.</w:t>
      </w:r>
      <w:r w:rsidRPr="007A7FB3">
        <w:rPr>
          <w:rFonts w:ascii="GHEA Mariam" w:hAnsi="GHEA Mariam" w:cs="Sylfaen"/>
          <w:lang w:val="hy-AM"/>
        </w:rPr>
        <w:t>Մինասյանի հատուկ վերանայման վճռաբեկ բողոքը,</w:t>
      </w:r>
    </w:p>
    <w:p w14:paraId="1B42F0FF" w14:textId="77777777" w:rsidR="00336C3B" w:rsidRPr="007A7FB3" w:rsidRDefault="00336C3B" w:rsidP="00F40F3C">
      <w:pPr>
        <w:pBdr>
          <w:top w:val="nil"/>
          <w:left w:val="nil"/>
          <w:bottom w:val="nil"/>
          <w:right w:val="nil"/>
          <w:between w:val="nil"/>
        </w:pBdr>
        <w:tabs>
          <w:tab w:val="left" w:pos="567"/>
        </w:tabs>
        <w:spacing w:line="360" w:lineRule="auto"/>
        <w:ind w:firstLine="567"/>
        <w:jc w:val="center"/>
        <w:rPr>
          <w:rFonts w:ascii="GHEA Mariam" w:eastAsia="GHEA Mariam" w:hAnsi="GHEA Mariam" w:cs="GHEA Mariam"/>
          <w:b/>
          <w:bCs/>
          <w:lang w:val="hy-AM"/>
        </w:rPr>
      </w:pPr>
    </w:p>
    <w:p w14:paraId="2B760C0C" w14:textId="6C1275ED" w:rsidR="007D38BF" w:rsidRPr="007A7FB3" w:rsidRDefault="00F40F3C" w:rsidP="00F40F3C">
      <w:pPr>
        <w:pBdr>
          <w:top w:val="nil"/>
          <w:left w:val="nil"/>
          <w:bottom w:val="nil"/>
          <w:right w:val="nil"/>
          <w:between w:val="nil"/>
        </w:pBdr>
        <w:tabs>
          <w:tab w:val="left" w:pos="567"/>
        </w:tabs>
        <w:spacing w:line="360" w:lineRule="auto"/>
        <w:ind w:firstLine="567"/>
        <w:jc w:val="center"/>
        <w:rPr>
          <w:rFonts w:ascii="GHEA Mariam" w:eastAsia="GHEA Mariam" w:hAnsi="GHEA Mariam" w:cs="GHEA Mariam"/>
          <w:b/>
          <w:bCs/>
          <w:lang w:val="hy-AM"/>
        </w:rPr>
      </w:pPr>
      <w:r w:rsidRPr="007A7FB3">
        <w:rPr>
          <w:rFonts w:ascii="GHEA Mariam" w:eastAsia="GHEA Mariam" w:hAnsi="GHEA Mariam" w:cs="GHEA Mariam"/>
          <w:b/>
          <w:bCs/>
          <w:lang w:val="hy-AM"/>
        </w:rPr>
        <w:lastRenderedPageBreak/>
        <w:t>Պ</w:t>
      </w:r>
      <w:r w:rsidR="00302D13" w:rsidRPr="007A7FB3">
        <w:rPr>
          <w:rFonts w:ascii="GHEA Mariam" w:eastAsia="GHEA Mariam" w:hAnsi="GHEA Mariam" w:cs="GHEA Mariam"/>
          <w:b/>
          <w:bCs/>
          <w:lang w:val="hy-AM"/>
        </w:rPr>
        <w:t xml:space="preserve"> </w:t>
      </w:r>
      <w:r w:rsidR="007D38BF" w:rsidRPr="007A7FB3">
        <w:rPr>
          <w:rFonts w:ascii="GHEA Mariam" w:eastAsia="GHEA Mariam" w:hAnsi="GHEA Mariam" w:cs="GHEA Mariam"/>
          <w:b/>
          <w:bCs/>
          <w:lang w:val="hy-AM"/>
        </w:rPr>
        <w:t>Ա Ր Զ Ե Ց</w:t>
      </w:r>
    </w:p>
    <w:p w14:paraId="6AB8E2BA" w14:textId="77777777" w:rsidR="007D38BF" w:rsidRPr="007A7FB3" w:rsidRDefault="007D38BF" w:rsidP="007D38BF">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p>
    <w:p w14:paraId="51DEE684" w14:textId="77777777" w:rsidR="007D38BF" w:rsidRPr="007A7FB3" w:rsidRDefault="007D38BF" w:rsidP="007D38BF">
      <w:pPr>
        <w:pBdr>
          <w:top w:val="nil"/>
          <w:left w:val="nil"/>
          <w:bottom w:val="nil"/>
          <w:right w:val="nil"/>
          <w:between w:val="nil"/>
        </w:pBdr>
        <w:tabs>
          <w:tab w:val="left" w:pos="567"/>
        </w:tabs>
        <w:spacing w:line="360" w:lineRule="auto"/>
        <w:ind w:firstLine="567"/>
        <w:jc w:val="both"/>
        <w:rPr>
          <w:rFonts w:ascii="GHEA Mariam" w:eastAsia="GHEA Mariam" w:hAnsi="GHEA Mariam" w:cs="GHEA Mariam"/>
          <w:b/>
          <w:bCs/>
          <w:u w:val="single"/>
          <w:lang w:val="hy-AM"/>
        </w:rPr>
      </w:pPr>
      <w:r w:rsidRPr="007A7FB3">
        <w:rPr>
          <w:rFonts w:ascii="GHEA Mariam" w:eastAsia="GHEA Mariam" w:hAnsi="GHEA Mariam" w:cs="GHEA Mariam"/>
          <w:b/>
          <w:bCs/>
          <w:u w:val="single"/>
          <w:lang w:val="hy-AM"/>
        </w:rPr>
        <w:t>Վարույթի դատավարական նախապատմությունը.</w:t>
      </w:r>
    </w:p>
    <w:p w14:paraId="4057896F" w14:textId="35396D0B" w:rsidR="007D38BF" w:rsidRPr="007A7FB3" w:rsidRDefault="00F40F3C" w:rsidP="00F40F3C">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1</w:t>
      </w:r>
      <w:r w:rsidR="00302D13" w:rsidRPr="007A7FB3">
        <w:rPr>
          <w:rFonts w:ascii="GHEA Mariam" w:eastAsia="GHEA Mariam" w:hAnsi="GHEA Mariam" w:cs="GHEA Mariam"/>
          <w:lang w:val="hy-AM"/>
        </w:rPr>
        <w:t>.</w:t>
      </w:r>
      <w:r w:rsidR="004F6E6B" w:rsidRPr="007A7FB3">
        <w:rPr>
          <w:rFonts w:ascii="GHEA Mariam" w:eastAsia="MS Mincho" w:hAnsi="GHEA Mariam" w:cs="MS Mincho"/>
          <w:lang w:val="hy-AM"/>
        </w:rPr>
        <w:t xml:space="preserve"> </w:t>
      </w:r>
      <w:r w:rsidR="007D38BF" w:rsidRPr="007A7FB3">
        <w:rPr>
          <w:rFonts w:ascii="GHEA Mariam" w:eastAsia="GHEA Mariam" w:hAnsi="GHEA Mariam" w:cs="GHEA Mariam"/>
          <w:lang w:val="hy-AM"/>
        </w:rPr>
        <w:t>2023 թվականի նոյեմբերի 15-ին</w:t>
      </w:r>
      <w:r w:rsidR="003A2F7F">
        <w:rPr>
          <w:rFonts w:ascii="GHEA Mariam" w:eastAsia="GHEA Mariam" w:hAnsi="GHEA Mariam" w:cs="GHEA Mariam"/>
          <w:lang w:val="hy-AM"/>
        </w:rPr>
        <w:t>,</w:t>
      </w:r>
      <w:r w:rsidR="007D38BF" w:rsidRPr="007A7FB3">
        <w:rPr>
          <w:rFonts w:ascii="GHEA Mariam" w:eastAsia="GHEA Mariam" w:hAnsi="GHEA Mariam" w:cs="GHEA Mariam"/>
          <w:lang w:val="hy-AM"/>
        </w:rPr>
        <w:t xml:space="preserve"> ՀՀ </w:t>
      </w:r>
      <w:r w:rsidR="004F6E6B" w:rsidRPr="007A7FB3">
        <w:rPr>
          <w:rFonts w:ascii="GHEA Mariam" w:eastAsia="GHEA Mariam" w:hAnsi="GHEA Mariam" w:cs="GHEA Mariam"/>
          <w:lang w:val="hy-AM"/>
        </w:rPr>
        <w:t>ք</w:t>
      </w:r>
      <w:r w:rsidR="007D38BF" w:rsidRPr="007A7FB3">
        <w:rPr>
          <w:rFonts w:ascii="GHEA Mariam" w:eastAsia="GHEA Mariam" w:hAnsi="GHEA Mariam" w:cs="GHEA Mariam"/>
          <w:lang w:val="hy-AM"/>
        </w:rPr>
        <w:t>ննչական կոմիտեի Երևան քաղաքի քննչական վարչության Կենտրոն և Նորք-Մարաշ վարչական շրջանների քննչական բաժնում</w:t>
      </w:r>
      <w:r w:rsidR="003A2F7F">
        <w:rPr>
          <w:rFonts w:ascii="GHEA Mariam" w:eastAsia="GHEA Mariam" w:hAnsi="GHEA Mariam" w:cs="GHEA Mariam"/>
          <w:lang w:val="hy-AM"/>
        </w:rPr>
        <w:t>,</w:t>
      </w:r>
      <w:r w:rsidR="007D38BF" w:rsidRPr="007A7FB3">
        <w:rPr>
          <w:rFonts w:ascii="GHEA Mariam" w:eastAsia="GHEA Mariam" w:hAnsi="GHEA Mariam" w:cs="GHEA Mariam"/>
          <w:lang w:val="hy-AM"/>
        </w:rPr>
        <w:t xml:space="preserve"> </w:t>
      </w:r>
      <w:r w:rsidR="001E6398" w:rsidRPr="007A7FB3">
        <w:rPr>
          <w:rFonts w:ascii="GHEA Mariam" w:eastAsia="GHEA Mariam" w:hAnsi="GHEA Mariam" w:cs="GHEA Mariam"/>
          <w:lang w:val="hy-AM"/>
        </w:rPr>
        <w:t xml:space="preserve">ՀՀ քրեական օրենսգրքի 393-րդ հոդվածի 2-րդ մասի 1-ին կետով </w:t>
      </w:r>
      <w:r w:rsidR="007D38BF" w:rsidRPr="007A7FB3">
        <w:rPr>
          <w:rFonts w:ascii="GHEA Mariam" w:eastAsia="GHEA Mariam" w:hAnsi="GHEA Mariam" w:cs="GHEA Mariam"/>
          <w:lang w:val="hy-AM"/>
        </w:rPr>
        <w:t>նախաձեռնվել է թիվ 13724423 քրեական վարույթը։</w:t>
      </w:r>
    </w:p>
    <w:p w14:paraId="7DA2EAA2" w14:textId="792F3CB9" w:rsidR="001E6398" w:rsidRPr="007A7FB3" w:rsidRDefault="001E6398" w:rsidP="00F40F3C">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2023 թվականի նոյեմբերի 15-ին Միխա</w:t>
      </w:r>
      <w:r w:rsidR="00797E92" w:rsidRPr="007A7FB3">
        <w:rPr>
          <w:rFonts w:ascii="GHEA Mariam" w:eastAsia="GHEA Mariam" w:hAnsi="GHEA Mariam" w:cs="GHEA Mariam"/>
          <w:lang w:val="hy-AM"/>
        </w:rPr>
        <w:t>յ</w:t>
      </w:r>
      <w:r w:rsidRPr="007A7FB3">
        <w:rPr>
          <w:rFonts w:ascii="GHEA Mariam" w:eastAsia="GHEA Mariam" w:hAnsi="GHEA Mariam" w:cs="GHEA Mariam"/>
          <w:lang w:val="hy-AM"/>
        </w:rPr>
        <w:t>իլ Սերգե</w:t>
      </w:r>
      <w:r w:rsidR="00984BD6" w:rsidRPr="007A7FB3">
        <w:rPr>
          <w:rFonts w:ascii="GHEA Mariam" w:eastAsia="GHEA Mariam" w:hAnsi="GHEA Mariam" w:cs="GHEA Mariam"/>
          <w:lang w:val="hy-AM"/>
        </w:rPr>
        <w:t>յ</w:t>
      </w:r>
      <w:r w:rsidRPr="007A7FB3">
        <w:rPr>
          <w:rFonts w:ascii="GHEA Mariam" w:eastAsia="GHEA Mariam" w:hAnsi="GHEA Mariam" w:cs="GHEA Mariam"/>
          <w:lang w:val="hy-AM"/>
        </w:rPr>
        <w:t>ի Գլադկիխը ձերբակալվել է։</w:t>
      </w:r>
    </w:p>
    <w:p w14:paraId="7940485A" w14:textId="771905BA" w:rsidR="007D38BF" w:rsidRPr="007A7FB3" w:rsidRDefault="001E6398" w:rsidP="007D38BF">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Երևան քաղաքի Կենտրոն և Նորք-Մարաշ վարչական շրջանների դատախազության դատախազ Ռ.Արսենյանի՝ </w:t>
      </w:r>
      <w:r w:rsidR="007D38BF" w:rsidRPr="007A7FB3">
        <w:rPr>
          <w:rFonts w:ascii="GHEA Mariam" w:eastAsia="GHEA Mariam" w:hAnsi="GHEA Mariam" w:cs="GHEA Mariam"/>
          <w:lang w:val="hy-AM"/>
        </w:rPr>
        <w:t>2023 թվականի</w:t>
      </w:r>
      <w:r w:rsidRPr="007A7FB3">
        <w:rPr>
          <w:rFonts w:ascii="GHEA Mariam" w:eastAsia="GHEA Mariam" w:hAnsi="GHEA Mariam" w:cs="GHEA Mariam"/>
          <w:lang w:val="hy-AM"/>
        </w:rPr>
        <w:t xml:space="preserve"> նոյեմբերի 16-ի </w:t>
      </w:r>
      <w:r w:rsidR="007D38BF" w:rsidRPr="007A7FB3">
        <w:rPr>
          <w:rFonts w:ascii="GHEA Mariam" w:eastAsia="GHEA Mariam" w:hAnsi="GHEA Mariam" w:cs="GHEA Mariam"/>
          <w:lang w:val="hy-AM"/>
        </w:rPr>
        <w:t xml:space="preserve">որոշմամբ </w:t>
      </w:r>
      <w:r w:rsidRPr="007A7FB3">
        <w:rPr>
          <w:rFonts w:ascii="GHEA Mariam" w:eastAsia="GHEA Mariam" w:hAnsi="GHEA Mariam" w:cs="GHEA Mariam"/>
          <w:lang w:val="hy-AM"/>
        </w:rPr>
        <w:t xml:space="preserve">Մ.Գլադկիխի </w:t>
      </w:r>
      <w:r w:rsidR="007D38BF" w:rsidRPr="007A7FB3">
        <w:rPr>
          <w:rFonts w:ascii="GHEA Mariam" w:eastAsia="GHEA Mariam" w:hAnsi="GHEA Mariam" w:cs="GHEA Mariam"/>
          <w:lang w:val="hy-AM"/>
        </w:rPr>
        <w:t>նկատմամբ հարուցվել է հանրային քրեական հետապնդում</w:t>
      </w:r>
      <w:r w:rsidR="003A2F7F">
        <w:rPr>
          <w:rFonts w:ascii="GHEA Mariam" w:eastAsia="GHEA Mariam" w:hAnsi="GHEA Mariam" w:cs="GHEA Mariam"/>
          <w:lang w:val="hy-AM"/>
        </w:rPr>
        <w:t>՝</w:t>
      </w:r>
      <w:r w:rsidR="007D38BF" w:rsidRPr="007A7FB3">
        <w:rPr>
          <w:rFonts w:ascii="GHEA Mariam" w:eastAsia="GHEA Mariam" w:hAnsi="GHEA Mariam" w:cs="GHEA Mariam"/>
          <w:lang w:val="hy-AM"/>
        </w:rPr>
        <w:t xml:space="preserve"> ՀՀ քրեական օրենսգրքի 393-րդ հոդվածի </w:t>
      </w:r>
      <w:r w:rsidR="007C30F7" w:rsidRPr="007A7FB3">
        <w:rPr>
          <w:rFonts w:ascii="GHEA Mariam" w:eastAsia="GHEA Mariam" w:hAnsi="GHEA Mariam" w:cs="GHEA Mariam"/>
          <w:lang w:val="hy-AM"/>
        </w:rPr>
        <w:t>3</w:t>
      </w:r>
      <w:r w:rsidR="007D38BF" w:rsidRPr="007A7FB3">
        <w:rPr>
          <w:rFonts w:ascii="GHEA Mariam" w:eastAsia="GHEA Mariam" w:hAnsi="GHEA Mariam" w:cs="GHEA Mariam"/>
          <w:lang w:val="hy-AM"/>
        </w:rPr>
        <w:t xml:space="preserve">-րդ մասի </w:t>
      </w:r>
      <w:r w:rsidR="007C30F7" w:rsidRPr="007A7FB3">
        <w:rPr>
          <w:rFonts w:ascii="GHEA Mariam" w:eastAsia="GHEA Mariam" w:hAnsi="GHEA Mariam" w:cs="GHEA Mariam"/>
          <w:lang w:val="hy-AM"/>
        </w:rPr>
        <w:t>2</w:t>
      </w:r>
      <w:r w:rsidR="007D38BF" w:rsidRPr="007A7FB3">
        <w:rPr>
          <w:rFonts w:ascii="GHEA Mariam" w:eastAsia="GHEA Mariam" w:hAnsi="GHEA Mariam" w:cs="GHEA Mariam"/>
          <w:lang w:val="hy-AM"/>
        </w:rPr>
        <w:t>-րդ կետով</w:t>
      </w:r>
      <w:r w:rsidRPr="007A7FB3">
        <w:rPr>
          <w:rFonts w:ascii="GHEA Mariam" w:eastAsia="GHEA Mariam" w:hAnsi="GHEA Mariam" w:cs="GHEA Mariam"/>
          <w:lang w:val="hy-AM"/>
        </w:rPr>
        <w:t xml:space="preserve"> և հաջորդ օրը նրան </w:t>
      </w:r>
      <w:r w:rsidR="00FA214D" w:rsidRPr="007A7FB3">
        <w:rPr>
          <w:rFonts w:ascii="GHEA Mariam" w:eastAsia="GHEA Mariam" w:hAnsi="GHEA Mariam" w:cs="GHEA Mariam"/>
          <w:lang w:val="hy-AM"/>
        </w:rPr>
        <w:t xml:space="preserve">մեղադրանք </w:t>
      </w:r>
      <w:r w:rsidRPr="007A7FB3">
        <w:rPr>
          <w:rFonts w:ascii="GHEA Mariam" w:eastAsia="GHEA Mariam" w:hAnsi="GHEA Mariam" w:cs="GHEA Mariam"/>
          <w:lang w:val="hy-AM"/>
        </w:rPr>
        <w:t xml:space="preserve">է </w:t>
      </w:r>
      <w:r w:rsidR="00FA214D" w:rsidRPr="007A7FB3">
        <w:rPr>
          <w:rFonts w:ascii="GHEA Mariam" w:eastAsia="GHEA Mariam" w:hAnsi="GHEA Mariam" w:cs="GHEA Mariam"/>
          <w:lang w:val="hy-AM"/>
        </w:rPr>
        <w:t>ներկայացվել</w:t>
      </w:r>
      <w:r w:rsidR="007D38BF" w:rsidRPr="007A7FB3">
        <w:rPr>
          <w:rFonts w:ascii="GHEA Mariam" w:eastAsia="GHEA Mariam" w:hAnsi="GHEA Mariam" w:cs="GHEA Mariam"/>
          <w:lang w:val="hy-AM"/>
        </w:rPr>
        <w:t>։</w:t>
      </w:r>
    </w:p>
    <w:p w14:paraId="0AEEC36F" w14:textId="661B98A7" w:rsidR="004F6E6B" w:rsidRPr="007A7FB3" w:rsidRDefault="007D38BF" w:rsidP="004F6E6B">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Երևան քաղաքի առաջին ատյանի </w:t>
      </w:r>
      <w:r w:rsidR="004F6E6B" w:rsidRPr="007A7FB3">
        <w:rPr>
          <w:rFonts w:ascii="GHEA Mariam" w:eastAsia="GHEA Mariam" w:hAnsi="GHEA Mariam" w:cs="GHEA Mariam"/>
          <w:lang w:val="hy-AM"/>
        </w:rPr>
        <w:t xml:space="preserve">ընդհանուր իրավասության </w:t>
      </w:r>
      <w:r w:rsidRPr="007A7FB3">
        <w:rPr>
          <w:rFonts w:ascii="GHEA Mariam" w:eastAsia="GHEA Mariam" w:hAnsi="GHEA Mariam" w:cs="GHEA Mariam"/>
          <w:lang w:val="hy-AM"/>
        </w:rPr>
        <w:t>քրեական դատարանի</w:t>
      </w:r>
      <w:r w:rsidR="001E6398" w:rsidRPr="007A7FB3">
        <w:rPr>
          <w:rFonts w:ascii="GHEA Mariam" w:eastAsia="GHEA Mariam" w:hAnsi="GHEA Mariam" w:cs="GHEA Mariam"/>
          <w:lang w:val="hy-AM"/>
        </w:rPr>
        <w:t>՝ 2023 թվականի նոյեմբերի 18-ի</w:t>
      </w:r>
      <w:r w:rsidRPr="007A7FB3">
        <w:rPr>
          <w:rFonts w:ascii="GHEA Mariam" w:eastAsia="GHEA Mariam" w:hAnsi="GHEA Mariam" w:cs="GHEA Mariam"/>
          <w:lang w:val="hy-AM"/>
        </w:rPr>
        <w:t xml:space="preserve"> որոշմամբ մեղադրյալ </w:t>
      </w:r>
      <w:r w:rsidR="001E6398" w:rsidRPr="007A7FB3">
        <w:rPr>
          <w:rFonts w:ascii="GHEA Mariam" w:eastAsia="GHEA Mariam" w:hAnsi="GHEA Mariam" w:cs="GHEA Mariam"/>
          <w:lang w:val="hy-AM"/>
        </w:rPr>
        <w:t>Մ</w:t>
      </w:r>
      <w:r w:rsidR="00704D26" w:rsidRPr="007A7FB3">
        <w:rPr>
          <w:rFonts w:ascii="GHEA Mariam" w:eastAsia="GHEA Mariam" w:hAnsi="GHEA Mariam" w:cs="GHEA Mariam"/>
          <w:lang w:val="hy-AM"/>
        </w:rPr>
        <w:t>.</w:t>
      </w:r>
      <w:r w:rsidRPr="007A7FB3">
        <w:rPr>
          <w:rFonts w:ascii="GHEA Mariam" w:eastAsia="GHEA Mariam" w:hAnsi="GHEA Mariam" w:cs="GHEA Mariam"/>
          <w:lang w:val="hy-AM"/>
        </w:rPr>
        <w:t>Գլադկիխի նկատմամբ որպես խափանման միջոց է կիրառվել կալանքը՝ 2 (երկու) ամիս ժամկետով</w:t>
      </w:r>
      <w:r w:rsidR="00704D26" w:rsidRPr="007A7FB3">
        <w:rPr>
          <w:rFonts w:ascii="GHEA Mariam" w:eastAsia="GHEA Mariam" w:hAnsi="GHEA Mariam" w:cs="GHEA Mariam"/>
          <w:lang w:val="hy-AM"/>
        </w:rPr>
        <w:t>, որը 2024 թվականի հունվարի 11-ի, փետրվարի 13-ի և ապրիլի 12-ի որոշումներով երկարաձգվել է՝ յուրաքանչյուր անգամ 2 (երկու) ամիս ժամկետով</w:t>
      </w:r>
      <w:r w:rsidRPr="007A7FB3">
        <w:rPr>
          <w:rFonts w:ascii="GHEA Mariam" w:eastAsia="GHEA Mariam" w:hAnsi="GHEA Mariam" w:cs="GHEA Mariam"/>
          <w:lang w:val="hy-AM"/>
        </w:rPr>
        <w:t>։</w:t>
      </w:r>
    </w:p>
    <w:p w14:paraId="59389869" w14:textId="12325C80" w:rsidR="00797E92" w:rsidRPr="007A7FB3" w:rsidRDefault="00797E92" w:rsidP="007D38BF">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2024 թվականի ապրիլի 29-ին քրեական </w:t>
      </w:r>
      <w:r w:rsidR="00704D26" w:rsidRPr="007A7FB3">
        <w:rPr>
          <w:rFonts w:ascii="GHEA Mariam" w:eastAsia="GHEA Mariam" w:hAnsi="GHEA Mariam" w:cs="GHEA Mariam"/>
          <w:lang w:val="hy-AM"/>
        </w:rPr>
        <w:t xml:space="preserve">վարույթը </w:t>
      </w:r>
      <w:r w:rsidRPr="007A7FB3">
        <w:rPr>
          <w:rFonts w:ascii="GHEA Mariam" w:eastAsia="GHEA Mariam" w:hAnsi="GHEA Mariam" w:cs="GHEA Mariam"/>
          <w:lang w:val="hy-AM"/>
        </w:rPr>
        <w:t>մեղադրական եզրակացությամբ ուղարկվել է Երևան քաղաքի առաջին ատյանի ընդհանուր իրավասության քրեական դատարան</w:t>
      </w:r>
      <w:r w:rsidR="00602341" w:rsidRPr="007A7FB3">
        <w:rPr>
          <w:rFonts w:ascii="GHEA Mariam" w:eastAsia="GHEA Mariam" w:hAnsi="GHEA Mariam" w:cs="GHEA Mariam"/>
          <w:lang w:val="hy-AM"/>
        </w:rPr>
        <w:t xml:space="preserve"> (այսուհետ՝ նաև Առաջին ատյանի դատարան)</w:t>
      </w:r>
      <w:r w:rsidRPr="007A7FB3">
        <w:rPr>
          <w:rFonts w:ascii="GHEA Mariam" w:eastAsia="GHEA Mariam" w:hAnsi="GHEA Mariam" w:cs="GHEA Mariam"/>
          <w:lang w:val="hy-AM"/>
        </w:rPr>
        <w:t>։</w:t>
      </w:r>
    </w:p>
    <w:p w14:paraId="3FE742EA" w14:textId="23DB65DB" w:rsidR="007D38BF" w:rsidRPr="007A7FB3" w:rsidRDefault="004F6E6B" w:rsidP="00817955">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2</w:t>
      </w:r>
      <w:r w:rsidR="00704D26" w:rsidRPr="007A7FB3">
        <w:rPr>
          <w:rFonts w:ascii="GHEA Mariam" w:eastAsia="GHEA Mariam" w:hAnsi="GHEA Mariam" w:cs="GHEA Mariam"/>
          <w:lang w:val="hy-AM"/>
        </w:rPr>
        <w:t>.</w:t>
      </w:r>
      <w:r w:rsidR="00704D26" w:rsidRPr="007A7FB3">
        <w:rPr>
          <w:rFonts w:ascii="GHEA Mariam" w:eastAsia="MS Mincho" w:hAnsi="GHEA Mariam" w:cs="MS Mincho"/>
          <w:lang w:val="hy-AM"/>
        </w:rPr>
        <w:t xml:space="preserve"> </w:t>
      </w:r>
      <w:r w:rsidR="007D38BF" w:rsidRPr="007A7FB3">
        <w:rPr>
          <w:rFonts w:ascii="GHEA Mariam" w:eastAsia="GHEA Mariam" w:hAnsi="GHEA Mariam" w:cs="GHEA Mariam"/>
          <w:lang w:val="hy-AM"/>
        </w:rPr>
        <w:t>Առաջին ատյանի դատարան</w:t>
      </w:r>
      <w:r w:rsidR="00CE04F1" w:rsidRPr="007A7FB3">
        <w:rPr>
          <w:rFonts w:ascii="GHEA Mariam" w:eastAsia="GHEA Mariam" w:hAnsi="GHEA Mariam" w:cs="GHEA Mariam"/>
          <w:lang w:val="hy-AM"/>
        </w:rPr>
        <w:t xml:space="preserve">ը 2024 թվականի հունիսի 10-ին՝ նախնական դատալսումների ընթացքում, </w:t>
      </w:r>
      <w:r w:rsidR="007D38BF" w:rsidRPr="007A7FB3">
        <w:rPr>
          <w:rFonts w:ascii="GHEA Mariam" w:eastAsia="GHEA Mariam" w:hAnsi="GHEA Mariam" w:cs="GHEA Mariam"/>
          <w:lang w:val="hy-AM"/>
        </w:rPr>
        <w:t>մեղադրյալ Մ</w:t>
      </w:r>
      <w:r w:rsidR="00CE04F1" w:rsidRPr="007A7FB3">
        <w:rPr>
          <w:rFonts w:ascii="GHEA Mariam" w:eastAsia="GHEA Mariam" w:hAnsi="GHEA Mariam" w:cs="GHEA Mariam"/>
          <w:lang w:val="hy-AM"/>
        </w:rPr>
        <w:t>.</w:t>
      </w:r>
      <w:r w:rsidR="007D38BF" w:rsidRPr="007A7FB3">
        <w:rPr>
          <w:rFonts w:ascii="GHEA Mariam" w:eastAsia="GHEA Mariam" w:hAnsi="GHEA Mariam" w:cs="GHEA Mariam"/>
          <w:lang w:val="hy-AM"/>
        </w:rPr>
        <w:t>Գլադկիխի նկատմամբ որպես խափանման միջոց ընտրված կալանք</w:t>
      </w:r>
      <w:r w:rsidR="00957A45" w:rsidRPr="007A7FB3">
        <w:rPr>
          <w:rFonts w:ascii="GHEA Mariam" w:eastAsia="GHEA Mariam" w:hAnsi="GHEA Mariam" w:cs="GHEA Mariam"/>
          <w:lang w:val="hy-AM"/>
        </w:rPr>
        <w:t>ի</w:t>
      </w:r>
      <w:r w:rsidR="007D38BF" w:rsidRPr="007A7FB3">
        <w:rPr>
          <w:rFonts w:ascii="GHEA Mariam" w:eastAsia="GHEA Mariam" w:hAnsi="GHEA Mariam" w:cs="GHEA Mariam"/>
          <w:lang w:val="hy-AM"/>
        </w:rPr>
        <w:t xml:space="preserve"> ժամկետը երկարաձգել է 3 (երեք) ամիս ժամկետով՝ մինչև 2024 թվականի սեպտեմբերի 15-ը։</w:t>
      </w:r>
    </w:p>
    <w:p w14:paraId="668173C5" w14:textId="5E8E034E" w:rsidR="004F6E6B" w:rsidRPr="007A7FB3" w:rsidRDefault="004F6E6B" w:rsidP="004F6E6B">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3</w:t>
      </w:r>
      <w:r w:rsidR="00302D13" w:rsidRPr="007A7FB3">
        <w:rPr>
          <w:rFonts w:ascii="GHEA Mariam" w:eastAsia="GHEA Mariam" w:hAnsi="GHEA Mariam" w:cs="GHEA Mariam"/>
          <w:lang w:val="hy-AM"/>
        </w:rPr>
        <w:t>.</w:t>
      </w:r>
      <w:r w:rsidRPr="007A7FB3">
        <w:rPr>
          <w:rFonts w:ascii="GHEA Mariam" w:eastAsia="GHEA Mariam" w:hAnsi="GHEA Mariam" w:cs="GHEA Mariam"/>
          <w:lang w:val="hy-AM"/>
        </w:rPr>
        <w:t xml:space="preserve"> </w:t>
      </w:r>
      <w:r w:rsidR="00634A25" w:rsidRPr="007A7FB3">
        <w:rPr>
          <w:rFonts w:ascii="GHEA Mariam" w:eastAsia="GHEA Mariam" w:hAnsi="GHEA Mariam" w:cs="GHEA Mariam"/>
          <w:lang w:val="hy-AM"/>
        </w:rPr>
        <w:t>Մեղադրյալ Մ.Գլադկիխի պաշտպաններ Է</w:t>
      </w:r>
      <w:r w:rsidR="00CE04F1" w:rsidRPr="007A7FB3">
        <w:rPr>
          <w:rFonts w:ascii="GHEA Mariam" w:eastAsia="GHEA Mariam" w:hAnsi="GHEA Mariam" w:cs="GHEA Mariam"/>
          <w:lang w:val="hy-AM"/>
        </w:rPr>
        <w:t>.</w:t>
      </w:r>
      <w:r w:rsidR="00634A25" w:rsidRPr="007A7FB3">
        <w:rPr>
          <w:rFonts w:ascii="GHEA Mariam" w:eastAsia="GHEA Mariam" w:hAnsi="GHEA Mariam" w:cs="GHEA Mariam"/>
          <w:lang w:val="hy-AM"/>
        </w:rPr>
        <w:t>Խաչատրյանի և Ս</w:t>
      </w:r>
      <w:r w:rsidR="00CE04F1" w:rsidRPr="007A7FB3">
        <w:rPr>
          <w:rFonts w:ascii="GHEA Mariam" w:eastAsia="GHEA Mariam" w:hAnsi="GHEA Mariam" w:cs="GHEA Mariam"/>
          <w:lang w:val="hy-AM"/>
        </w:rPr>
        <w:t>.</w:t>
      </w:r>
      <w:r w:rsidR="00634A25" w:rsidRPr="007A7FB3">
        <w:rPr>
          <w:rFonts w:ascii="GHEA Mariam" w:eastAsia="GHEA Mariam" w:hAnsi="GHEA Mariam" w:cs="GHEA Mariam"/>
          <w:lang w:val="hy-AM"/>
        </w:rPr>
        <w:t xml:space="preserve">Մինասյանի հատուկ վերանայման վերաքննիչ բողոքի քննության արդյունքում, </w:t>
      </w:r>
      <w:r w:rsidR="007D38BF" w:rsidRPr="007A7FB3">
        <w:rPr>
          <w:rFonts w:ascii="GHEA Mariam" w:eastAsia="GHEA Mariam" w:hAnsi="GHEA Mariam" w:cs="GHEA Mariam"/>
          <w:lang w:val="hy-AM"/>
        </w:rPr>
        <w:t>ՀՀ վերաքննիչ քրեական դատարանը (այսուհետ՝ Վերաքննիչ դատարան) 2024 թվականի հուլիսի 22-ի որոշմամբ մերժել է բողոքը՝ անփոփոխ թողնելով Առաջին ատյանի դատարանի՝ 2024 թվականի հունիսի 10-ի որոշումը։</w:t>
      </w:r>
    </w:p>
    <w:p w14:paraId="34105F74" w14:textId="570F7FF6" w:rsidR="007D38BF" w:rsidRPr="007A7FB3" w:rsidRDefault="004F6E6B" w:rsidP="004F6E6B">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lastRenderedPageBreak/>
        <w:t>4</w:t>
      </w:r>
      <w:r w:rsidR="00CE04F1" w:rsidRPr="007A7FB3">
        <w:rPr>
          <w:rFonts w:ascii="GHEA Mariam" w:eastAsia="GHEA Mariam" w:hAnsi="GHEA Mariam" w:cs="GHEA Mariam"/>
          <w:lang w:val="hy-AM"/>
        </w:rPr>
        <w:t>.</w:t>
      </w:r>
      <w:r w:rsidRPr="007A7FB3">
        <w:rPr>
          <w:rFonts w:ascii="GHEA Mariam" w:eastAsia="GHEA Mariam" w:hAnsi="GHEA Mariam" w:cs="GHEA Mariam"/>
          <w:lang w:val="hy-AM"/>
        </w:rPr>
        <w:t xml:space="preserve"> </w:t>
      </w:r>
      <w:r w:rsidR="007D38BF" w:rsidRPr="007A7FB3">
        <w:rPr>
          <w:rFonts w:ascii="GHEA Mariam" w:eastAsia="GHEA Mariam" w:hAnsi="GHEA Mariam" w:cs="GHEA Mariam"/>
          <w:lang w:val="hy-AM"/>
        </w:rPr>
        <w:t>Վերաքննիչ դատարանի վերոնշյալ որոշման դեմ մեղադրյալ Մ</w:t>
      </w:r>
      <w:r w:rsidR="00CE04F1" w:rsidRPr="007A7FB3">
        <w:rPr>
          <w:rFonts w:ascii="GHEA Mariam" w:eastAsia="GHEA Mariam" w:hAnsi="GHEA Mariam" w:cs="GHEA Mariam"/>
          <w:lang w:val="hy-AM"/>
        </w:rPr>
        <w:t>.</w:t>
      </w:r>
      <w:r w:rsidR="007D38BF" w:rsidRPr="007A7FB3">
        <w:rPr>
          <w:rFonts w:ascii="GHEA Mariam" w:eastAsia="GHEA Mariam" w:hAnsi="GHEA Mariam" w:cs="GHEA Mariam"/>
          <w:lang w:val="hy-AM"/>
        </w:rPr>
        <w:t>Գլադկիխի պաշտպաններ Է</w:t>
      </w:r>
      <w:r w:rsidR="00CE04F1" w:rsidRPr="007A7FB3">
        <w:rPr>
          <w:rFonts w:ascii="GHEA Mariam" w:eastAsia="GHEA Mariam" w:hAnsi="GHEA Mariam" w:cs="GHEA Mariam"/>
          <w:lang w:val="hy-AM"/>
        </w:rPr>
        <w:t>.</w:t>
      </w:r>
      <w:r w:rsidR="007D38BF" w:rsidRPr="007A7FB3">
        <w:rPr>
          <w:rFonts w:ascii="GHEA Mariam" w:eastAsia="GHEA Mariam" w:hAnsi="GHEA Mariam" w:cs="GHEA Mariam"/>
          <w:lang w:val="hy-AM"/>
        </w:rPr>
        <w:t>Խաչատրյանը և Ս</w:t>
      </w:r>
      <w:r w:rsidR="00CE04F1" w:rsidRPr="007A7FB3">
        <w:rPr>
          <w:rFonts w:ascii="GHEA Mariam" w:eastAsia="GHEA Mariam" w:hAnsi="GHEA Mariam" w:cs="GHEA Mariam"/>
          <w:lang w:val="hy-AM"/>
        </w:rPr>
        <w:t>.</w:t>
      </w:r>
      <w:r w:rsidR="007D38BF" w:rsidRPr="007A7FB3">
        <w:rPr>
          <w:rFonts w:ascii="GHEA Mariam" w:eastAsia="GHEA Mariam" w:hAnsi="GHEA Mariam" w:cs="GHEA Mariam"/>
          <w:lang w:val="hy-AM"/>
        </w:rPr>
        <w:t>Մինասյանը</w:t>
      </w:r>
      <w:r w:rsidR="001821C0" w:rsidRPr="007A7FB3">
        <w:rPr>
          <w:rFonts w:ascii="GHEA Mariam" w:eastAsia="GHEA Mariam" w:hAnsi="GHEA Mariam" w:cs="GHEA Mariam"/>
          <w:lang w:val="hy-AM"/>
        </w:rPr>
        <w:t xml:space="preserve"> ներկայացր</w:t>
      </w:r>
      <w:r w:rsidR="007D38BF" w:rsidRPr="007A7FB3">
        <w:rPr>
          <w:rFonts w:ascii="GHEA Mariam" w:eastAsia="GHEA Mariam" w:hAnsi="GHEA Mariam" w:cs="GHEA Mariam"/>
          <w:lang w:val="hy-AM"/>
        </w:rPr>
        <w:t>ել են հատուկ վերանայման վճռաբեկ բողոք, որը Վճռաբեկ դատարանի</w:t>
      </w:r>
      <w:r w:rsidR="000315D8" w:rsidRPr="007A7FB3">
        <w:rPr>
          <w:rFonts w:ascii="GHEA Mariam" w:eastAsia="GHEA Mariam" w:hAnsi="GHEA Mariam" w:cs="GHEA Mariam"/>
          <w:lang w:val="hy-AM"/>
        </w:rPr>
        <w:t>՝</w:t>
      </w:r>
      <w:r w:rsidR="00707C4C" w:rsidRPr="007A7FB3">
        <w:rPr>
          <w:rFonts w:ascii="GHEA Mariam" w:eastAsia="GHEA Mariam" w:hAnsi="GHEA Mariam" w:cs="GHEA Mariam"/>
          <w:lang w:val="hy-AM"/>
        </w:rPr>
        <w:t xml:space="preserve"> </w:t>
      </w:r>
      <w:r w:rsidR="007D38BF" w:rsidRPr="007A7FB3">
        <w:rPr>
          <w:rFonts w:ascii="GHEA Mariam" w:eastAsia="GHEA Mariam" w:hAnsi="GHEA Mariam" w:cs="GHEA Mariam"/>
          <w:lang w:val="hy-AM"/>
        </w:rPr>
        <w:t>2025 թվականի հունվարի 21-ի որոշմամբ ընդունվել է վարույթ և սահմանվել է դատական վարույթի իրականացման գրավոր ընթացակարգ։</w:t>
      </w:r>
    </w:p>
    <w:p w14:paraId="6A4E7C96" w14:textId="77777777" w:rsidR="000315D8" w:rsidRPr="007A7FB3" w:rsidRDefault="000315D8" w:rsidP="004F6E6B">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p>
    <w:p w14:paraId="732AAB32" w14:textId="77777777" w:rsidR="007D38BF" w:rsidRPr="007A7FB3" w:rsidRDefault="007D38BF" w:rsidP="007D38BF">
      <w:pPr>
        <w:pBdr>
          <w:top w:val="nil"/>
          <w:left w:val="nil"/>
          <w:bottom w:val="nil"/>
          <w:right w:val="nil"/>
          <w:between w:val="nil"/>
        </w:pBdr>
        <w:tabs>
          <w:tab w:val="left" w:pos="567"/>
        </w:tabs>
        <w:spacing w:line="360" w:lineRule="auto"/>
        <w:ind w:firstLine="567"/>
        <w:jc w:val="both"/>
        <w:rPr>
          <w:rFonts w:ascii="GHEA Mariam" w:eastAsia="GHEA Mariam" w:hAnsi="GHEA Mariam" w:cs="GHEA Mariam"/>
          <w:b/>
          <w:bCs/>
          <w:u w:val="single"/>
          <w:lang w:val="hy-AM"/>
        </w:rPr>
      </w:pPr>
      <w:r w:rsidRPr="007A7FB3">
        <w:rPr>
          <w:rFonts w:ascii="GHEA Mariam" w:eastAsia="GHEA Mariam" w:hAnsi="GHEA Mariam" w:cs="GHEA Mariam"/>
          <w:b/>
          <w:bCs/>
          <w:u w:val="single"/>
          <w:lang w:val="hy-AM"/>
        </w:rPr>
        <w:t>Վճռաբեկ բողոքի հիմքերը, փաստարկները և պահանջը.</w:t>
      </w:r>
    </w:p>
    <w:p w14:paraId="46F696FF" w14:textId="77777777" w:rsidR="007D38BF" w:rsidRPr="007A7FB3" w:rsidRDefault="007D38BF" w:rsidP="007D38BF">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Վճռաբեկ բողոքը քննվում է հետևյալ հիմքերի սահմաններում՝ ներքոհիշյալ փաստարկներով.</w:t>
      </w:r>
    </w:p>
    <w:p w14:paraId="16370587" w14:textId="77777777" w:rsidR="00F8542F" w:rsidRPr="007A7FB3" w:rsidRDefault="00FC5FBE" w:rsidP="00F8542F">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5</w:t>
      </w:r>
      <w:r w:rsidR="00CE04F1" w:rsidRPr="007A7FB3">
        <w:rPr>
          <w:rFonts w:ascii="GHEA Mariam" w:eastAsia="GHEA Mariam" w:hAnsi="GHEA Mariam" w:cs="GHEA Mariam"/>
          <w:lang w:val="hy-AM"/>
        </w:rPr>
        <w:t>.</w:t>
      </w:r>
      <w:r w:rsidRPr="007A7FB3">
        <w:rPr>
          <w:rFonts w:ascii="GHEA Mariam" w:eastAsia="GHEA Mariam" w:hAnsi="GHEA Mariam" w:cs="GHEA Mariam"/>
          <w:lang w:val="hy-AM"/>
        </w:rPr>
        <w:t xml:space="preserve"> </w:t>
      </w:r>
      <w:r w:rsidR="007D38BF" w:rsidRPr="007A7FB3">
        <w:rPr>
          <w:rFonts w:ascii="GHEA Mariam" w:eastAsia="GHEA Mariam" w:hAnsi="GHEA Mariam" w:cs="GHEA Mariam"/>
          <w:lang w:val="hy-AM"/>
        </w:rPr>
        <w:t>Բողոքաբեր</w:t>
      </w:r>
      <w:r w:rsidR="0077342D" w:rsidRPr="007A7FB3">
        <w:rPr>
          <w:rFonts w:ascii="GHEA Mariam" w:eastAsia="GHEA Mariam" w:hAnsi="GHEA Mariam" w:cs="GHEA Mariam"/>
          <w:lang w:val="hy-AM"/>
        </w:rPr>
        <w:t>ներ</w:t>
      </w:r>
      <w:r w:rsidR="007D38BF" w:rsidRPr="007A7FB3">
        <w:rPr>
          <w:rFonts w:ascii="GHEA Mariam" w:eastAsia="GHEA Mariam" w:hAnsi="GHEA Mariam" w:cs="GHEA Mariam"/>
          <w:lang w:val="hy-AM"/>
        </w:rPr>
        <w:t xml:space="preserve">ը նշել </w:t>
      </w:r>
      <w:r w:rsidR="0077342D" w:rsidRPr="007A7FB3">
        <w:rPr>
          <w:rFonts w:ascii="GHEA Mariam" w:eastAsia="GHEA Mariam" w:hAnsi="GHEA Mariam" w:cs="GHEA Mariam"/>
          <w:lang w:val="hy-AM"/>
        </w:rPr>
        <w:t>են</w:t>
      </w:r>
      <w:r w:rsidR="007D38BF" w:rsidRPr="007A7FB3">
        <w:rPr>
          <w:rFonts w:ascii="GHEA Mariam" w:eastAsia="GHEA Mariam" w:hAnsi="GHEA Mariam" w:cs="GHEA Mariam"/>
          <w:lang w:val="hy-AM"/>
        </w:rPr>
        <w:t>, որ ստորադաս դատարանները թույլ են տվել քրեադատավարական օրենքի էական խախտումներ,</w:t>
      </w:r>
      <w:r w:rsidR="00425231" w:rsidRPr="007A7FB3">
        <w:rPr>
          <w:rFonts w:ascii="GHEA Mariam" w:eastAsia="GHEA Mariam" w:hAnsi="GHEA Mariam" w:cs="GHEA Mariam"/>
          <w:lang w:val="hy-AM"/>
        </w:rPr>
        <w:t xml:space="preserve"> որոնք դատական ակտի բեկանման հիմք են։</w:t>
      </w:r>
      <w:r w:rsidR="00F8542F" w:rsidRPr="007A7FB3">
        <w:rPr>
          <w:rFonts w:ascii="GHEA Mariam" w:eastAsia="GHEA Mariam" w:hAnsi="GHEA Mariam" w:cs="GHEA Mariam"/>
          <w:lang w:val="hy-AM"/>
        </w:rPr>
        <w:t xml:space="preserve"> </w:t>
      </w:r>
    </w:p>
    <w:p w14:paraId="398C6A9B" w14:textId="58495ACB" w:rsidR="00425231" w:rsidRPr="007A7FB3" w:rsidRDefault="007D38BF" w:rsidP="00F8542F">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Մասնավորապես, </w:t>
      </w:r>
      <w:r w:rsidR="00F8542F" w:rsidRPr="007A7FB3">
        <w:rPr>
          <w:rFonts w:ascii="GHEA Mariam" w:eastAsia="GHEA Mariam" w:hAnsi="GHEA Mariam" w:cs="GHEA Mariam"/>
          <w:lang w:val="hy-AM"/>
        </w:rPr>
        <w:t xml:space="preserve">բողոքի հեղինակները փաստարկել են, որ </w:t>
      </w:r>
      <w:r w:rsidR="00425231" w:rsidRPr="007A7FB3">
        <w:rPr>
          <w:rFonts w:ascii="GHEA Mariam" w:eastAsia="GHEA Mariam" w:hAnsi="GHEA Mariam" w:cs="GHEA Mariam"/>
          <w:lang w:val="hy-AM"/>
        </w:rPr>
        <w:t xml:space="preserve">Առաջին ատյանի դատարանը </w:t>
      </w:r>
      <w:r w:rsidRPr="007A7FB3">
        <w:rPr>
          <w:rFonts w:ascii="GHEA Mariam" w:eastAsia="GHEA Mariam" w:hAnsi="GHEA Mariam" w:cs="GHEA Mariam"/>
          <w:lang w:val="hy-AM"/>
        </w:rPr>
        <w:t>դատական նիստն անցկացրել</w:t>
      </w:r>
      <w:r w:rsidR="00425231" w:rsidRPr="007A7FB3">
        <w:rPr>
          <w:rFonts w:ascii="GHEA Mariam" w:eastAsia="GHEA Mariam" w:hAnsi="GHEA Mariam" w:cs="GHEA Mariam"/>
          <w:lang w:val="hy-AM"/>
        </w:rPr>
        <w:t xml:space="preserve"> է</w:t>
      </w:r>
      <w:r w:rsidRPr="007A7FB3">
        <w:rPr>
          <w:rFonts w:ascii="GHEA Mariam" w:eastAsia="GHEA Mariam" w:hAnsi="GHEA Mariam" w:cs="GHEA Mariam"/>
          <w:lang w:val="hy-AM"/>
        </w:rPr>
        <w:t xml:space="preserve"> առանց թարգմանչի</w:t>
      </w:r>
      <w:r w:rsidR="00425231" w:rsidRPr="007A7FB3">
        <w:rPr>
          <w:rFonts w:ascii="GHEA Mariam" w:eastAsia="GHEA Mariam" w:hAnsi="GHEA Mariam" w:cs="GHEA Mariam"/>
          <w:lang w:val="hy-AM"/>
        </w:rPr>
        <w:t xml:space="preserve"> մասնակցության</w:t>
      </w:r>
      <w:r w:rsidRPr="007A7FB3">
        <w:rPr>
          <w:rFonts w:ascii="GHEA Mariam" w:eastAsia="GHEA Mariam" w:hAnsi="GHEA Mariam" w:cs="GHEA Mariam"/>
          <w:lang w:val="hy-AM"/>
        </w:rPr>
        <w:t>, այն դեպքում, երբ մեղադրյալ</w:t>
      </w:r>
      <w:r w:rsidR="000337FD" w:rsidRPr="007A7FB3">
        <w:rPr>
          <w:rFonts w:ascii="GHEA Mariam" w:eastAsia="GHEA Mariam" w:hAnsi="GHEA Mariam" w:cs="GHEA Mariam"/>
          <w:lang w:val="hy-AM"/>
        </w:rPr>
        <w:t>ն ազգությամբ ռուս է և</w:t>
      </w:r>
      <w:r w:rsidRPr="007A7FB3">
        <w:rPr>
          <w:rFonts w:ascii="GHEA Mariam" w:eastAsia="GHEA Mariam" w:hAnsi="GHEA Mariam" w:cs="GHEA Mariam"/>
          <w:lang w:val="hy-AM"/>
        </w:rPr>
        <w:t xml:space="preserve"> չի տիրապետում դատավարության լեզվին</w:t>
      </w:r>
      <w:r w:rsidR="00851D98" w:rsidRPr="007A7FB3">
        <w:rPr>
          <w:rFonts w:ascii="GHEA Mariam" w:eastAsia="GHEA Mariam" w:hAnsi="GHEA Mariam" w:cs="GHEA Mariam"/>
          <w:lang w:val="hy-AM"/>
        </w:rPr>
        <w:t xml:space="preserve">։ </w:t>
      </w:r>
      <w:r w:rsidR="00F8542F" w:rsidRPr="007A7FB3">
        <w:rPr>
          <w:rFonts w:ascii="GHEA Mariam" w:eastAsia="GHEA Mariam" w:hAnsi="GHEA Mariam" w:cs="GHEA Mariam"/>
          <w:lang w:val="hy-AM"/>
        </w:rPr>
        <w:t>Բացի այդ, դ</w:t>
      </w:r>
      <w:r w:rsidR="00851D98" w:rsidRPr="007A7FB3">
        <w:rPr>
          <w:rFonts w:ascii="GHEA Mariam" w:eastAsia="GHEA Mariam" w:hAnsi="GHEA Mariam" w:cs="GHEA Mariam"/>
          <w:lang w:val="hy-AM"/>
        </w:rPr>
        <w:t>ատարանը</w:t>
      </w:r>
      <w:r w:rsidR="000337FD" w:rsidRPr="007A7FB3">
        <w:rPr>
          <w:rFonts w:ascii="GHEA Mariam" w:eastAsia="GHEA Mariam" w:hAnsi="GHEA Mariam" w:cs="GHEA Mariam"/>
          <w:lang w:val="hy-AM"/>
        </w:rPr>
        <w:t xml:space="preserve"> մի քանի անգամ ռուսերենով հարցեր է ուղղել մեղադրյալ Մ</w:t>
      </w:r>
      <w:r w:rsidR="00F8542F" w:rsidRPr="007A7FB3">
        <w:rPr>
          <w:rFonts w:ascii="GHEA Mariam" w:eastAsia="GHEA Mariam" w:hAnsi="GHEA Mariam" w:cs="GHEA Mariam"/>
          <w:lang w:val="hy-AM"/>
        </w:rPr>
        <w:t>.</w:t>
      </w:r>
      <w:r w:rsidR="000337FD" w:rsidRPr="007A7FB3">
        <w:rPr>
          <w:rFonts w:ascii="GHEA Mariam" w:eastAsia="GHEA Mariam" w:hAnsi="GHEA Mariam" w:cs="GHEA Mariam"/>
          <w:lang w:val="hy-AM"/>
        </w:rPr>
        <w:t>Գլադկիխին</w:t>
      </w:r>
      <w:r w:rsidR="00F8542F" w:rsidRPr="007A7FB3">
        <w:rPr>
          <w:rFonts w:ascii="GHEA Mariam" w:eastAsia="GHEA Mariam" w:hAnsi="GHEA Mariam" w:cs="GHEA Mariam"/>
          <w:lang w:val="hy-AM"/>
        </w:rPr>
        <w:t>,</w:t>
      </w:r>
      <w:r w:rsidR="0087377E" w:rsidRPr="007A7FB3">
        <w:rPr>
          <w:rFonts w:ascii="GHEA Mariam" w:eastAsia="GHEA Mariam" w:hAnsi="GHEA Mariam" w:cs="GHEA Mariam"/>
          <w:lang w:val="hy-AM"/>
        </w:rPr>
        <w:t xml:space="preserve"> </w:t>
      </w:r>
      <w:r w:rsidR="00704D26" w:rsidRPr="007A7FB3">
        <w:rPr>
          <w:rFonts w:ascii="GHEA Mariam" w:eastAsia="GHEA Mariam" w:hAnsi="GHEA Mariam" w:cs="GHEA Mariam"/>
          <w:lang w:val="hy-AM"/>
        </w:rPr>
        <w:t>իսկ</w:t>
      </w:r>
      <w:r w:rsidR="000337FD" w:rsidRPr="007A7FB3">
        <w:rPr>
          <w:rFonts w:ascii="GHEA Mariam" w:eastAsia="GHEA Mariam" w:hAnsi="GHEA Mariam" w:cs="GHEA Mariam"/>
          <w:lang w:val="hy-AM"/>
        </w:rPr>
        <w:t xml:space="preserve"> պաշտպանության կողմի այն </w:t>
      </w:r>
      <w:r w:rsidR="00704D26" w:rsidRPr="007A7FB3">
        <w:rPr>
          <w:rFonts w:ascii="GHEA Mariam" w:eastAsia="GHEA Mariam" w:hAnsi="GHEA Mariam" w:cs="GHEA Mariam"/>
          <w:lang w:val="hy-AM"/>
        </w:rPr>
        <w:t>հայտարարությանը</w:t>
      </w:r>
      <w:r w:rsidR="000337FD" w:rsidRPr="007A7FB3">
        <w:rPr>
          <w:rFonts w:ascii="GHEA Mariam" w:eastAsia="GHEA Mariam" w:hAnsi="GHEA Mariam" w:cs="GHEA Mariam"/>
          <w:lang w:val="hy-AM"/>
        </w:rPr>
        <w:t>, որ առանց թարգմանչի դատական նիստը ենթակա է հետաձգման՝ որևէ կերպ չի արձագանքել։</w:t>
      </w:r>
    </w:p>
    <w:p w14:paraId="33AD22B0" w14:textId="5FCD7FC8" w:rsidR="0087377E" w:rsidRPr="007A7FB3" w:rsidRDefault="008D4B73" w:rsidP="007D38BF">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5.1. </w:t>
      </w:r>
      <w:r w:rsidR="0087377E" w:rsidRPr="007A7FB3">
        <w:rPr>
          <w:rFonts w:ascii="GHEA Mariam" w:eastAsia="GHEA Mariam" w:hAnsi="GHEA Mariam" w:cs="GHEA Mariam"/>
          <w:lang w:val="hy-AM"/>
        </w:rPr>
        <w:t>Բողոք բերած անձինք, անդրադառնալով Վերաքննիչ դատարանի այն հետևությանը, որ պաշտպաններ</w:t>
      </w:r>
      <w:r w:rsidR="00F8542F" w:rsidRPr="007A7FB3">
        <w:rPr>
          <w:rFonts w:ascii="GHEA Mariam" w:eastAsia="GHEA Mariam" w:hAnsi="GHEA Mariam" w:cs="GHEA Mariam"/>
          <w:lang w:val="hy-AM"/>
        </w:rPr>
        <w:t xml:space="preserve">ը չեն առարկել </w:t>
      </w:r>
      <w:r w:rsidR="0087377E" w:rsidRPr="007A7FB3">
        <w:rPr>
          <w:rFonts w:ascii="GHEA Mariam" w:eastAsia="GHEA Mariam" w:hAnsi="GHEA Mariam" w:cs="GHEA Mariam"/>
          <w:lang w:val="hy-AM"/>
        </w:rPr>
        <w:t>առանց թարգման</w:t>
      </w:r>
      <w:r w:rsidR="00F8542F" w:rsidRPr="007A7FB3">
        <w:rPr>
          <w:rFonts w:ascii="GHEA Mariam" w:eastAsia="GHEA Mariam" w:hAnsi="GHEA Mariam" w:cs="GHEA Mariam"/>
          <w:lang w:val="hy-AM"/>
        </w:rPr>
        <w:t xml:space="preserve">չի դատական նիստը շարունակելու դեմ, </w:t>
      </w:r>
      <w:r w:rsidR="0087377E" w:rsidRPr="007A7FB3">
        <w:rPr>
          <w:rFonts w:ascii="GHEA Mariam" w:eastAsia="GHEA Mariam" w:hAnsi="GHEA Mariam" w:cs="GHEA Mariam"/>
          <w:lang w:val="hy-AM"/>
        </w:rPr>
        <w:t>նշել են, որ պաշտպանական կողմը հայտարարել է, որ առանց թարգման</w:t>
      </w:r>
      <w:r w:rsidR="00F8542F" w:rsidRPr="007A7FB3">
        <w:rPr>
          <w:rFonts w:ascii="GHEA Mariam" w:eastAsia="GHEA Mariam" w:hAnsi="GHEA Mariam" w:cs="GHEA Mariam"/>
          <w:lang w:val="hy-AM"/>
        </w:rPr>
        <w:t>չ</w:t>
      </w:r>
      <w:r w:rsidR="0087377E" w:rsidRPr="007A7FB3">
        <w:rPr>
          <w:rFonts w:ascii="GHEA Mariam" w:eastAsia="GHEA Mariam" w:hAnsi="GHEA Mariam" w:cs="GHEA Mariam"/>
          <w:lang w:val="hy-AM"/>
        </w:rPr>
        <w:t>ի դատական նիստ</w:t>
      </w:r>
      <w:r w:rsidR="00F8542F" w:rsidRPr="007A7FB3">
        <w:rPr>
          <w:rFonts w:ascii="GHEA Mariam" w:eastAsia="GHEA Mariam" w:hAnsi="GHEA Mariam" w:cs="GHEA Mariam"/>
          <w:lang w:val="hy-AM"/>
        </w:rPr>
        <w:t>ն</w:t>
      </w:r>
      <w:r w:rsidR="0087377E" w:rsidRPr="007A7FB3">
        <w:rPr>
          <w:rFonts w:ascii="GHEA Mariam" w:eastAsia="GHEA Mariam" w:hAnsi="GHEA Mariam" w:cs="GHEA Mariam"/>
          <w:lang w:val="hy-AM"/>
        </w:rPr>
        <w:t xml:space="preserve"> անցկացնելը խնդրահարույց է։</w:t>
      </w:r>
      <w:r w:rsidR="00B421BA" w:rsidRPr="007A7FB3">
        <w:rPr>
          <w:rFonts w:ascii="GHEA Mariam" w:eastAsia="GHEA Mariam" w:hAnsi="GHEA Mariam" w:cs="GHEA Mariam"/>
          <w:lang w:val="hy-AM"/>
        </w:rPr>
        <w:t xml:space="preserve"> Բացի այդ, բ</w:t>
      </w:r>
      <w:r w:rsidR="0087377E" w:rsidRPr="007A7FB3">
        <w:rPr>
          <w:rFonts w:ascii="GHEA Mariam" w:eastAsia="GHEA Mariam" w:hAnsi="GHEA Mariam" w:cs="GHEA Mariam"/>
          <w:lang w:val="hy-AM"/>
        </w:rPr>
        <w:t>ողոք բերած անձինք նշել են</w:t>
      </w:r>
      <w:r w:rsidR="00704D26" w:rsidRPr="007A7FB3">
        <w:rPr>
          <w:rFonts w:ascii="GHEA Mariam" w:eastAsia="GHEA Mariam" w:hAnsi="GHEA Mariam" w:cs="GHEA Mariam"/>
          <w:lang w:val="hy-AM"/>
        </w:rPr>
        <w:t xml:space="preserve"> նաև</w:t>
      </w:r>
      <w:r w:rsidR="0087377E" w:rsidRPr="007A7FB3">
        <w:rPr>
          <w:rFonts w:ascii="GHEA Mariam" w:eastAsia="GHEA Mariam" w:hAnsi="GHEA Mariam" w:cs="GHEA Mariam"/>
          <w:lang w:val="hy-AM"/>
        </w:rPr>
        <w:t>, որ մեղադրյալ</w:t>
      </w:r>
      <w:r w:rsidR="00704D26" w:rsidRPr="007A7FB3">
        <w:rPr>
          <w:rFonts w:ascii="GHEA Mariam" w:eastAsia="GHEA Mariam" w:hAnsi="GHEA Mariam" w:cs="GHEA Mariam"/>
          <w:lang w:val="hy-AM"/>
        </w:rPr>
        <w:t xml:space="preserve"> Մ.</w:t>
      </w:r>
      <w:r w:rsidR="003F1299" w:rsidRPr="007A7FB3">
        <w:rPr>
          <w:rFonts w:ascii="GHEA Mariam" w:eastAsia="GHEA Mariam" w:hAnsi="GHEA Mariam" w:cs="GHEA Mariam"/>
          <w:lang w:val="hy-AM"/>
        </w:rPr>
        <w:t>Գ</w:t>
      </w:r>
      <w:r w:rsidR="00704D26" w:rsidRPr="007A7FB3">
        <w:rPr>
          <w:rFonts w:ascii="GHEA Mariam" w:eastAsia="GHEA Mariam" w:hAnsi="GHEA Mariam" w:cs="GHEA Mariam"/>
          <w:lang w:val="hy-AM"/>
        </w:rPr>
        <w:t>լադկիխ</w:t>
      </w:r>
      <w:r w:rsidR="0087377E" w:rsidRPr="007A7FB3">
        <w:rPr>
          <w:rFonts w:ascii="GHEA Mariam" w:eastAsia="GHEA Mariam" w:hAnsi="GHEA Mariam" w:cs="GHEA Mariam"/>
          <w:lang w:val="hy-AM"/>
        </w:rPr>
        <w:t>ին ամբողջական կերպով չ</w:t>
      </w:r>
      <w:r w:rsidR="00704D26" w:rsidRPr="007A7FB3">
        <w:rPr>
          <w:rFonts w:ascii="GHEA Mariam" w:eastAsia="GHEA Mariam" w:hAnsi="GHEA Mariam" w:cs="GHEA Mariam"/>
          <w:lang w:val="hy-AM"/>
        </w:rPr>
        <w:t>են</w:t>
      </w:r>
      <w:r w:rsidR="0087377E" w:rsidRPr="007A7FB3">
        <w:rPr>
          <w:rFonts w:ascii="GHEA Mariam" w:eastAsia="GHEA Mariam" w:hAnsi="GHEA Mariam" w:cs="GHEA Mariam"/>
          <w:lang w:val="hy-AM"/>
        </w:rPr>
        <w:t xml:space="preserve"> տրամադրվել քրեական գործի թարգմանությունները։</w:t>
      </w:r>
    </w:p>
    <w:p w14:paraId="46F27839" w14:textId="50C22194" w:rsidR="007D38BF" w:rsidRPr="007A7FB3" w:rsidRDefault="00F8797E" w:rsidP="007D38BF">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5.2. </w:t>
      </w:r>
      <w:r w:rsidR="007D38BF" w:rsidRPr="007A7FB3">
        <w:rPr>
          <w:rFonts w:ascii="GHEA Mariam" w:eastAsia="GHEA Mariam" w:hAnsi="GHEA Mariam" w:cs="GHEA Mariam"/>
          <w:lang w:val="hy-AM"/>
        </w:rPr>
        <w:t>Բողոքաբեր</w:t>
      </w:r>
      <w:r w:rsidR="00235BEA" w:rsidRPr="007A7FB3">
        <w:rPr>
          <w:rFonts w:ascii="GHEA Mariam" w:eastAsia="GHEA Mariam" w:hAnsi="GHEA Mariam" w:cs="GHEA Mariam"/>
          <w:lang w:val="hy-AM"/>
        </w:rPr>
        <w:t>ներ</w:t>
      </w:r>
      <w:r w:rsidR="007D38BF" w:rsidRPr="007A7FB3">
        <w:rPr>
          <w:rFonts w:ascii="GHEA Mariam" w:eastAsia="GHEA Mariam" w:hAnsi="GHEA Mariam" w:cs="GHEA Mariam"/>
          <w:lang w:val="hy-AM"/>
        </w:rPr>
        <w:t>ի պնդմամբ՝ Վերաքննիչ դատարան</w:t>
      </w:r>
      <w:r w:rsidR="00704D26" w:rsidRPr="007A7FB3">
        <w:rPr>
          <w:rFonts w:ascii="GHEA Mariam" w:eastAsia="GHEA Mariam" w:hAnsi="GHEA Mariam" w:cs="GHEA Mariam"/>
          <w:lang w:val="hy-AM"/>
        </w:rPr>
        <w:t>ն</w:t>
      </w:r>
      <w:r w:rsidR="007D38BF" w:rsidRPr="007A7FB3">
        <w:rPr>
          <w:rFonts w:ascii="GHEA Mariam" w:eastAsia="GHEA Mariam" w:hAnsi="GHEA Mariam" w:cs="GHEA Mariam"/>
          <w:lang w:val="hy-AM"/>
        </w:rPr>
        <w:t xml:space="preserve"> անհիմն է դիտարկել պաշտպանության կողմի միջնորդությունը վարույթը բանավոր </w:t>
      </w:r>
      <w:r w:rsidR="00704D26" w:rsidRPr="007A7FB3">
        <w:rPr>
          <w:rFonts w:ascii="GHEA Mariam" w:eastAsia="GHEA Mariam" w:hAnsi="GHEA Mariam" w:cs="GHEA Mariam"/>
          <w:lang w:val="hy-AM"/>
        </w:rPr>
        <w:t xml:space="preserve">ընթացակարգով </w:t>
      </w:r>
      <w:r w:rsidR="007D38BF" w:rsidRPr="007A7FB3">
        <w:rPr>
          <w:rFonts w:ascii="GHEA Mariam" w:eastAsia="GHEA Mariam" w:hAnsi="GHEA Mariam" w:cs="GHEA Mariam"/>
          <w:lang w:val="hy-AM"/>
        </w:rPr>
        <w:t>անցկացնելու վերաբերյալ</w:t>
      </w:r>
      <w:r w:rsidR="007C30F7" w:rsidRPr="007A7FB3">
        <w:rPr>
          <w:rFonts w:ascii="GHEA Mariam" w:eastAsia="GHEA Mariam" w:hAnsi="GHEA Mariam" w:cs="GHEA Mariam"/>
          <w:lang w:val="hy-AM"/>
        </w:rPr>
        <w:t xml:space="preserve">, մինչդեռ </w:t>
      </w:r>
      <w:r w:rsidR="007D38BF" w:rsidRPr="007A7FB3">
        <w:rPr>
          <w:rFonts w:ascii="GHEA Mariam" w:eastAsia="GHEA Mariam" w:hAnsi="GHEA Mariam" w:cs="GHEA Mariam"/>
          <w:lang w:val="hy-AM"/>
        </w:rPr>
        <w:t xml:space="preserve">բանավոր ընթացակարգով </w:t>
      </w:r>
      <w:r w:rsidR="0087377E" w:rsidRPr="007A7FB3">
        <w:rPr>
          <w:rFonts w:ascii="GHEA Mariam" w:eastAsia="GHEA Mariam" w:hAnsi="GHEA Mariam" w:cs="GHEA Mariam"/>
          <w:lang w:val="hy-AM"/>
        </w:rPr>
        <w:t xml:space="preserve">քննություն </w:t>
      </w:r>
      <w:r w:rsidR="007D38BF" w:rsidRPr="007A7FB3">
        <w:rPr>
          <w:rFonts w:ascii="GHEA Mariam" w:eastAsia="GHEA Mariam" w:hAnsi="GHEA Mariam" w:cs="GHEA Mariam"/>
          <w:lang w:val="hy-AM"/>
        </w:rPr>
        <w:t xml:space="preserve">անցկացնելու նպատակներից մեկն էլ այն էր, որ Վերաքննիչ դատարանում </w:t>
      </w:r>
      <w:r w:rsidR="007D38BF" w:rsidRPr="007A7FB3">
        <w:rPr>
          <w:rFonts w:ascii="GHEA Mariam" w:eastAsia="GHEA Mariam" w:hAnsi="GHEA Mariam" w:cs="GHEA Mariam"/>
          <w:lang w:val="hy-AM"/>
        </w:rPr>
        <w:lastRenderedPageBreak/>
        <w:t>հրավիրվի թարգման</w:t>
      </w:r>
      <w:r w:rsidR="00F8542F" w:rsidRPr="007A7FB3">
        <w:rPr>
          <w:rFonts w:ascii="GHEA Mariam" w:eastAsia="GHEA Mariam" w:hAnsi="GHEA Mariam" w:cs="GHEA Mariam"/>
          <w:lang w:val="hy-AM"/>
        </w:rPr>
        <w:t xml:space="preserve"> և</w:t>
      </w:r>
      <w:r w:rsidR="00103B46" w:rsidRPr="007A7FB3">
        <w:rPr>
          <w:rFonts w:ascii="GHEA Mariam" w:eastAsia="GHEA Mariam" w:hAnsi="GHEA Mariam" w:cs="GHEA Mariam"/>
          <w:lang w:val="hy-AM"/>
        </w:rPr>
        <w:t xml:space="preserve"> Մ</w:t>
      </w:r>
      <w:r w:rsidR="003F1299" w:rsidRPr="007A7FB3">
        <w:rPr>
          <w:rFonts w:ascii="GHEA Mariam" w:eastAsia="GHEA Mariam" w:hAnsi="GHEA Mariam" w:cs="GHEA Mariam"/>
          <w:lang w:val="hy-AM"/>
        </w:rPr>
        <w:t>.</w:t>
      </w:r>
      <w:r w:rsidR="007D38BF" w:rsidRPr="007A7FB3">
        <w:rPr>
          <w:rFonts w:ascii="GHEA Mariam" w:eastAsia="GHEA Mariam" w:hAnsi="GHEA Mariam" w:cs="GHEA Mariam"/>
          <w:lang w:val="hy-AM"/>
        </w:rPr>
        <w:t>Գլադկիխ</w:t>
      </w:r>
      <w:r w:rsidR="00F8542F" w:rsidRPr="007A7FB3">
        <w:rPr>
          <w:rFonts w:ascii="GHEA Mariam" w:eastAsia="GHEA Mariam" w:hAnsi="GHEA Mariam" w:cs="GHEA Mariam"/>
          <w:lang w:val="hy-AM"/>
        </w:rPr>
        <w:t>ի</w:t>
      </w:r>
      <w:r w:rsidR="007D38BF" w:rsidRPr="007A7FB3">
        <w:rPr>
          <w:rFonts w:ascii="GHEA Mariam" w:eastAsia="GHEA Mariam" w:hAnsi="GHEA Mariam" w:cs="GHEA Mariam"/>
          <w:lang w:val="hy-AM"/>
        </w:rPr>
        <w:t>ն</w:t>
      </w:r>
      <w:r w:rsidR="00F8542F" w:rsidRPr="007A7FB3">
        <w:rPr>
          <w:rFonts w:ascii="GHEA Mariam" w:eastAsia="GHEA Mariam" w:hAnsi="GHEA Mariam" w:cs="GHEA Mariam"/>
          <w:lang w:val="hy-AM"/>
        </w:rPr>
        <w:t xml:space="preserve"> հնարավորություն տրվի</w:t>
      </w:r>
      <w:r w:rsidR="00103B46" w:rsidRPr="007A7FB3">
        <w:rPr>
          <w:rFonts w:ascii="GHEA Mariam" w:eastAsia="GHEA Mariam" w:hAnsi="GHEA Mariam" w:cs="GHEA Mariam"/>
          <w:lang w:val="hy-AM"/>
        </w:rPr>
        <w:t xml:space="preserve"> </w:t>
      </w:r>
      <w:r w:rsidR="007D38BF" w:rsidRPr="007A7FB3">
        <w:rPr>
          <w:rFonts w:ascii="GHEA Mariam" w:eastAsia="GHEA Mariam" w:hAnsi="GHEA Mariam" w:cs="GHEA Mariam"/>
          <w:lang w:val="hy-AM"/>
        </w:rPr>
        <w:t>իր</w:t>
      </w:r>
      <w:r w:rsidR="00103B46" w:rsidRPr="007A7FB3">
        <w:rPr>
          <w:rFonts w:ascii="GHEA Mariam" w:eastAsia="GHEA Mariam" w:hAnsi="GHEA Mariam" w:cs="GHEA Mariam"/>
          <w:lang w:val="hy-AM"/>
        </w:rPr>
        <w:t xml:space="preserve"> դիրքորոշումն անձամբ</w:t>
      </w:r>
      <w:r w:rsidR="008872A7" w:rsidRPr="007A7FB3">
        <w:rPr>
          <w:rFonts w:ascii="GHEA Mariam" w:eastAsia="GHEA Mariam" w:hAnsi="GHEA Mariam" w:cs="GHEA Mariam"/>
          <w:lang w:val="hy-AM"/>
        </w:rPr>
        <w:t xml:space="preserve"> ներկայացն</w:t>
      </w:r>
      <w:r w:rsidR="00F8542F" w:rsidRPr="007A7FB3">
        <w:rPr>
          <w:rFonts w:ascii="GHEA Mariam" w:eastAsia="GHEA Mariam" w:hAnsi="GHEA Mariam" w:cs="GHEA Mariam"/>
          <w:lang w:val="hy-AM"/>
        </w:rPr>
        <w:t>ելու</w:t>
      </w:r>
      <w:r w:rsidR="008872A7" w:rsidRPr="007A7FB3">
        <w:rPr>
          <w:rFonts w:ascii="GHEA Mariam" w:eastAsia="GHEA Mariam" w:hAnsi="GHEA Mariam" w:cs="GHEA Mariam"/>
          <w:lang w:val="hy-AM"/>
        </w:rPr>
        <w:t xml:space="preserve"> դատարանին</w:t>
      </w:r>
      <w:r w:rsidR="007D38BF" w:rsidRPr="007A7FB3">
        <w:rPr>
          <w:rFonts w:ascii="GHEA Mariam" w:eastAsia="GHEA Mariam" w:hAnsi="GHEA Mariam" w:cs="GHEA Mariam"/>
          <w:lang w:val="hy-AM"/>
        </w:rPr>
        <w:t>։</w:t>
      </w:r>
    </w:p>
    <w:p w14:paraId="328F920F" w14:textId="36276277" w:rsidR="00C073ED" w:rsidRPr="007A7FB3" w:rsidRDefault="00705B16" w:rsidP="00C073ED">
      <w:pP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5</w:t>
      </w:r>
      <w:r w:rsidR="003F1299" w:rsidRPr="007A7FB3">
        <w:rPr>
          <w:rFonts w:ascii="GHEA Mariam" w:eastAsia="GHEA Mariam" w:hAnsi="GHEA Mariam" w:cs="GHEA Mariam"/>
          <w:lang w:val="hy-AM"/>
        </w:rPr>
        <w:t>.</w:t>
      </w:r>
      <w:r w:rsidR="00F8797E" w:rsidRPr="007A7FB3">
        <w:rPr>
          <w:rFonts w:ascii="GHEA Mariam" w:eastAsia="GHEA Mariam" w:hAnsi="GHEA Mariam" w:cs="GHEA Mariam"/>
          <w:lang w:val="hy-AM"/>
        </w:rPr>
        <w:t>3</w:t>
      </w:r>
      <w:r w:rsidR="003F1299" w:rsidRPr="007A7FB3">
        <w:rPr>
          <w:rFonts w:ascii="GHEA Mariam" w:eastAsia="GHEA Mariam" w:hAnsi="GHEA Mariam" w:cs="GHEA Mariam"/>
          <w:lang w:val="hy-AM"/>
        </w:rPr>
        <w:t>.</w:t>
      </w:r>
      <w:r w:rsidRPr="007A7FB3">
        <w:rPr>
          <w:rFonts w:ascii="GHEA Mariam" w:eastAsia="GHEA Mariam" w:hAnsi="GHEA Mariam" w:cs="GHEA Mariam"/>
          <w:lang w:val="hy-AM"/>
        </w:rPr>
        <w:t xml:space="preserve"> </w:t>
      </w:r>
      <w:r w:rsidR="00C073ED" w:rsidRPr="007A7FB3">
        <w:rPr>
          <w:rFonts w:ascii="GHEA Mariam" w:eastAsia="GHEA Mariam" w:hAnsi="GHEA Mariam" w:cs="GHEA Mariam"/>
          <w:lang w:val="hy-AM"/>
        </w:rPr>
        <w:t>Բողոքի հեղինակների պնդմամբ, Առաջին ատյանի դատարանն իր որոշմամբ չի հիմնավորել հիմնավոր կասկածի առկայությունը։</w:t>
      </w:r>
    </w:p>
    <w:p w14:paraId="2FCC687E" w14:textId="112D08F9" w:rsidR="00F22CFB" w:rsidRPr="007A7FB3" w:rsidRDefault="00C073ED" w:rsidP="00B6065A">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5.4. </w:t>
      </w:r>
      <w:r w:rsidR="00F22CFB" w:rsidRPr="007A7FB3">
        <w:rPr>
          <w:rFonts w:ascii="GHEA Mariam" w:eastAsia="GHEA Mariam" w:hAnsi="GHEA Mariam" w:cs="GHEA Mariam"/>
          <w:lang w:val="hy-AM"/>
        </w:rPr>
        <w:t>Բողոքաբերները նշել են</w:t>
      </w:r>
      <w:r w:rsidR="007C30F7" w:rsidRPr="007A7FB3">
        <w:rPr>
          <w:rFonts w:ascii="GHEA Mariam" w:eastAsia="GHEA Mariam" w:hAnsi="GHEA Mariam" w:cs="GHEA Mariam"/>
          <w:lang w:val="hy-AM"/>
        </w:rPr>
        <w:t xml:space="preserve"> նաև</w:t>
      </w:r>
      <w:r w:rsidR="00F22CFB" w:rsidRPr="007A7FB3">
        <w:rPr>
          <w:rFonts w:ascii="GHEA Mariam" w:eastAsia="GHEA Mariam" w:hAnsi="GHEA Mariam" w:cs="GHEA Mariam"/>
          <w:lang w:val="hy-AM"/>
        </w:rPr>
        <w:t>, որ դատարանն արձանագրելով, որ նվազել է Մ</w:t>
      </w:r>
      <w:r w:rsidR="003F1299" w:rsidRPr="007A7FB3">
        <w:rPr>
          <w:rFonts w:ascii="GHEA Mariam" w:eastAsia="GHEA Mariam" w:hAnsi="GHEA Mariam" w:cs="GHEA Mariam"/>
          <w:lang w:val="hy-AM"/>
        </w:rPr>
        <w:t>.</w:t>
      </w:r>
      <w:r w:rsidR="00F22CFB" w:rsidRPr="007A7FB3">
        <w:rPr>
          <w:rFonts w:ascii="GHEA Mariam" w:eastAsia="GHEA Mariam" w:hAnsi="GHEA Mariam" w:cs="GHEA Mariam"/>
          <w:lang w:val="hy-AM"/>
        </w:rPr>
        <w:t xml:space="preserve">Գլադկիխի կողմից </w:t>
      </w:r>
      <w:r w:rsidR="002B5DD9" w:rsidRPr="007A7FB3">
        <w:rPr>
          <w:rFonts w:ascii="GHEA Mariam" w:eastAsia="GHEA Mariam" w:hAnsi="GHEA Mariam" w:cs="GHEA Mariam"/>
          <w:lang w:val="hy-AM"/>
        </w:rPr>
        <w:t>ազատության մեջ հայտնվելու դեպքում գործի քննությանը խոչընդոտելու հավանականությունը</w:t>
      </w:r>
      <w:r w:rsidR="007C30F7" w:rsidRPr="007A7FB3">
        <w:rPr>
          <w:rFonts w:ascii="GHEA Mariam" w:eastAsia="GHEA Mariam" w:hAnsi="GHEA Mariam" w:cs="GHEA Mariam"/>
          <w:lang w:val="hy-AM"/>
        </w:rPr>
        <w:t>՝</w:t>
      </w:r>
      <w:r w:rsidR="002B5DD9" w:rsidRPr="007A7FB3">
        <w:rPr>
          <w:rFonts w:ascii="GHEA Mariam" w:eastAsia="GHEA Mariam" w:hAnsi="GHEA Mariam" w:cs="GHEA Mariam"/>
          <w:lang w:val="hy-AM"/>
        </w:rPr>
        <w:t xml:space="preserve"> այդուհանդերձ բացառել է այլընտրանքային խափանման միջոցների կիրառումը։</w:t>
      </w:r>
    </w:p>
    <w:p w14:paraId="2E9C9A19" w14:textId="28B81EB4" w:rsidR="00E77C97" w:rsidRPr="007A7FB3" w:rsidRDefault="00E77C97" w:rsidP="00B6065A">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Բողոք բերած անձինք </w:t>
      </w:r>
      <w:r w:rsidR="00F8797E" w:rsidRPr="007A7FB3">
        <w:rPr>
          <w:rFonts w:ascii="GHEA Mariam" w:eastAsia="GHEA Mariam" w:hAnsi="GHEA Mariam" w:cs="GHEA Mariam"/>
          <w:lang w:val="hy-AM"/>
        </w:rPr>
        <w:t>գտել</w:t>
      </w:r>
      <w:r w:rsidRPr="007A7FB3">
        <w:rPr>
          <w:rFonts w:ascii="GHEA Mariam" w:eastAsia="GHEA Mariam" w:hAnsi="GHEA Mariam" w:cs="GHEA Mariam"/>
          <w:lang w:val="hy-AM"/>
        </w:rPr>
        <w:t xml:space="preserve"> են, որ ներկա փուլում Մ</w:t>
      </w:r>
      <w:r w:rsidR="003F1299" w:rsidRPr="007A7FB3">
        <w:rPr>
          <w:rFonts w:ascii="GHEA Mariam" w:eastAsia="GHEA Mariam" w:hAnsi="GHEA Mariam" w:cs="GHEA Mariam"/>
          <w:lang w:val="hy-AM"/>
        </w:rPr>
        <w:t>.</w:t>
      </w:r>
      <w:r w:rsidRPr="007A7FB3">
        <w:rPr>
          <w:rFonts w:ascii="GHEA Mariam" w:eastAsia="GHEA Mariam" w:hAnsi="GHEA Mariam" w:cs="GHEA Mariam"/>
          <w:lang w:val="hy-AM"/>
        </w:rPr>
        <w:t xml:space="preserve">Գլադկիխի կողմից </w:t>
      </w:r>
      <w:r w:rsidR="002F4291" w:rsidRPr="007A7FB3">
        <w:rPr>
          <w:rFonts w:ascii="GHEA Mariam" w:eastAsia="GHEA Mariam" w:hAnsi="GHEA Mariam" w:cs="GHEA Mariam"/>
          <w:lang w:val="hy-AM"/>
        </w:rPr>
        <w:t>ազատության մեջ գտնվելու դեպքում գործի քննությանը խոչընդոտելու հավանականությունն այլևս այն աստիճան բարձր չէ, որ այլընտրանքային խափանման միջոցներն ի զորու չլինեն ապահովելու մեղադրյալի պատշաճ վարքագիծը։</w:t>
      </w:r>
    </w:p>
    <w:p w14:paraId="4E92DCAC" w14:textId="2E20889C" w:rsidR="00846ABA" w:rsidRPr="007A7FB3" w:rsidRDefault="00724601" w:rsidP="00433B54">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6</w:t>
      </w:r>
      <w:r w:rsidR="003F1299" w:rsidRPr="007A7FB3">
        <w:rPr>
          <w:rFonts w:ascii="GHEA Mariam" w:eastAsia="GHEA Mariam" w:hAnsi="GHEA Mariam" w:cs="GHEA Mariam"/>
          <w:lang w:val="hy-AM"/>
        </w:rPr>
        <w:t>.</w:t>
      </w:r>
      <w:r w:rsidRPr="007A7FB3">
        <w:rPr>
          <w:rFonts w:ascii="GHEA Mariam" w:eastAsia="GHEA Mariam" w:hAnsi="GHEA Mariam" w:cs="GHEA Mariam"/>
          <w:lang w:val="hy-AM"/>
        </w:rPr>
        <w:t xml:space="preserve"> </w:t>
      </w:r>
      <w:r w:rsidR="007D38BF" w:rsidRPr="007A7FB3">
        <w:rPr>
          <w:rFonts w:ascii="GHEA Mariam" w:eastAsia="GHEA Mariam" w:hAnsi="GHEA Mariam" w:cs="GHEA Mariam"/>
          <w:lang w:val="hy-AM"/>
        </w:rPr>
        <w:t>Վերոշարադրյալի հիման վրա, բողոքի հեղինակ</w:t>
      </w:r>
      <w:r w:rsidR="00846ABA" w:rsidRPr="007A7FB3">
        <w:rPr>
          <w:rFonts w:ascii="GHEA Mariam" w:eastAsia="GHEA Mariam" w:hAnsi="GHEA Mariam" w:cs="GHEA Mariam"/>
          <w:lang w:val="hy-AM"/>
        </w:rPr>
        <w:t>ներ</w:t>
      </w:r>
      <w:r w:rsidR="007D38BF" w:rsidRPr="007A7FB3">
        <w:rPr>
          <w:rFonts w:ascii="GHEA Mariam" w:eastAsia="GHEA Mariam" w:hAnsi="GHEA Mariam" w:cs="GHEA Mariam"/>
          <w:lang w:val="hy-AM"/>
        </w:rPr>
        <w:t xml:space="preserve">ը խնդրել </w:t>
      </w:r>
      <w:r w:rsidR="00846ABA" w:rsidRPr="007A7FB3">
        <w:rPr>
          <w:rFonts w:ascii="GHEA Mariam" w:eastAsia="GHEA Mariam" w:hAnsi="GHEA Mariam" w:cs="GHEA Mariam"/>
          <w:lang w:val="hy-AM"/>
        </w:rPr>
        <w:t>են</w:t>
      </w:r>
      <w:r w:rsidR="00433B54" w:rsidRPr="007A7FB3">
        <w:rPr>
          <w:rFonts w:ascii="GHEA Mariam" w:eastAsia="GHEA Mariam" w:hAnsi="GHEA Mariam" w:cs="GHEA Mariam"/>
          <w:lang w:val="hy-AM"/>
        </w:rPr>
        <w:t xml:space="preserve"> բեկանել ստորադաս դատարանների դատական ակտերը և կայացնել նոր դատական ակտ՝ բավարարել պաշտպանության կողմի միջնորդությունը՝ մեղադրյալ Մ</w:t>
      </w:r>
      <w:r w:rsidR="003F1299" w:rsidRPr="007A7FB3">
        <w:rPr>
          <w:rFonts w:ascii="GHEA Mariam" w:eastAsia="GHEA Mariam" w:hAnsi="GHEA Mariam" w:cs="GHEA Mariam"/>
          <w:lang w:val="hy-AM"/>
        </w:rPr>
        <w:t>.</w:t>
      </w:r>
      <w:r w:rsidR="00433B54" w:rsidRPr="007A7FB3">
        <w:rPr>
          <w:rFonts w:ascii="GHEA Mariam" w:eastAsia="GHEA Mariam" w:hAnsi="GHEA Mariam" w:cs="GHEA Mariam"/>
          <w:lang w:val="hy-AM"/>
        </w:rPr>
        <w:t>Գլադկիխի նկատմամբ կիրառված կալանքը փոփոխել և համակցված կերպով կիրառել այլընտրանքային խափանման միջոցներ՝ տնային կալանք և գրավ՝ 3</w:t>
      </w:r>
      <w:r w:rsidR="003F1299" w:rsidRPr="007A7FB3">
        <w:rPr>
          <w:rFonts w:ascii="GHEA Mariam" w:eastAsia="GHEA Mariam" w:hAnsi="GHEA Mariam" w:cs="GHEA Mariam"/>
          <w:lang w:val="hy-AM"/>
        </w:rPr>
        <w:t>.</w:t>
      </w:r>
      <w:r w:rsidR="00433B54" w:rsidRPr="007A7FB3">
        <w:rPr>
          <w:rFonts w:ascii="GHEA Mariam" w:eastAsia="GHEA Mariam" w:hAnsi="GHEA Mariam" w:cs="GHEA Mariam"/>
          <w:lang w:val="hy-AM"/>
        </w:rPr>
        <w:t>000</w:t>
      </w:r>
      <w:r w:rsidR="003F1299" w:rsidRPr="007A7FB3">
        <w:rPr>
          <w:rFonts w:ascii="GHEA Mariam" w:eastAsia="GHEA Mariam" w:hAnsi="GHEA Mariam" w:cs="GHEA Mariam"/>
          <w:lang w:val="hy-AM"/>
        </w:rPr>
        <w:t>.</w:t>
      </w:r>
      <w:r w:rsidR="00433B54" w:rsidRPr="007A7FB3">
        <w:rPr>
          <w:rFonts w:ascii="GHEA Mariam" w:eastAsia="GHEA Mariam" w:hAnsi="GHEA Mariam" w:cs="GHEA Mariam"/>
          <w:lang w:val="hy-AM"/>
        </w:rPr>
        <w:t>000 (երեք միլիոն)</w:t>
      </w:r>
      <w:r w:rsidR="007D38BF" w:rsidRPr="007A7FB3">
        <w:rPr>
          <w:rFonts w:ascii="GHEA Mariam" w:eastAsia="GHEA Mariam" w:hAnsi="GHEA Mariam" w:cs="GHEA Mariam"/>
          <w:lang w:val="hy-AM"/>
        </w:rPr>
        <w:t xml:space="preserve"> </w:t>
      </w:r>
      <w:r w:rsidR="00433B54" w:rsidRPr="007A7FB3">
        <w:rPr>
          <w:rFonts w:ascii="GHEA Mariam" w:eastAsia="GHEA Mariam" w:hAnsi="GHEA Mariam" w:cs="GHEA Mariam"/>
          <w:lang w:val="hy-AM"/>
        </w:rPr>
        <w:t>ՀՀ դրամի կամ այն ողջամիտ գումարի չափով, որը դատարանը կհամարի բավարար՝ մեղադրյալի պատշաճ վարքագիծը կանխորոշելու համար։</w:t>
      </w:r>
    </w:p>
    <w:p w14:paraId="371C99FE" w14:textId="77777777" w:rsidR="00FC5FBE" w:rsidRPr="007A7FB3" w:rsidRDefault="00FC5FBE" w:rsidP="00B83D9A">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p>
    <w:p w14:paraId="2DE2E994" w14:textId="77777777" w:rsidR="007D38BF" w:rsidRPr="007A7FB3" w:rsidRDefault="007D38BF" w:rsidP="007D38BF">
      <w:pPr>
        <w:pBdr>
          <w:top w:val="nil"/>
          <w:left w:val="nil"/>
          <w:bottom w:val="nil"/>
          <w:right w:val="nil"/>
          <w:between w:val="nil"/>
        </w:pBdr>
        <w:tabs>
          <w:tab w:val="left" w:pos="567"/>
        </w:tabs>
        <w:spacing w:line="360" w:lineRule="auto"/>
        <w:ind w:firstLine="567"/>
        <w:jc w:val="both"/>
        <w:rPr>
          <w:rFonts w:ascii="GHEA Mariam" w:eastAsia="GHEA Mariam" w:hAnsi="GHEA Mariam" w:cs="GHEA Mariam"/>
          <w:b/>
          <w:bCs/>
          <w:u w:val="single"/>
          <w:lang w:val="hy-AM"/>
        </w:rPr>
      </w:pPr>
      <w:r w:rsidRPr="007A7FB3">
        <w:rPr>
          <w:rFonts w:ascii="GHEA Mariam" w:eastAsia="GHEA Mariam" w:hAnsi="GHEA Mariam" w:cs="GHEA Mariam"/>
          <w:b/>
          <w:bCs/>
          <w:u w:val="single"/>
          <w:lang w:val="hy-AM"/>
        </w:rPr>
        <w:t>Վճռաբեկ բողոքի քննության համար նշանակություն ունեցող փաստական հանգամանքները:</w:t>
      </w:r>
    </w:p>
    <w:p w14:paraId="11F03045" w14:textId="086E7495" w:rsidR="007D38BF" w:rsidRPr="007A7FB3" w:rsidRDefault="007D38BF" w:rsidP="00E418BE">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lang w:val="hy-AM"/>
        </w:rPr>
        <w:t xml:space="preserve"> </w:t>
      </w:r>
      <w:r w:rsidR="00E418BE" w:rsidRPr="007A7FB3">
        <w:rPr>
          <w:rFonts w:ascii="GHEA Mariam" w:eastAsia="GHEA Mariam" w:hAnsi="GHEA Mariam" w:cs="GHEA Mariam"/>
          <w:lang w:val="hy-AM"/>
        </w:rPr>
        <w:t>7</w:t>
      </w:r>
      <w:r w:rsidR="003F1299" w:rsidRPr="007A7FB3">
        <w:rPr>
          <w:rFonts w:ascii="GHEA Mariam" w:eastAsia="GHEA Mariam" w:hAnsi="GHEA Mariam" w:cs="GHEA Mariam"/>
          <w:lang w:val="hy-AM"/>
        </w:rPr>
        <w:t>.</w:t>
      </w:r>
      <w:r w:rsidR="00E418BE" w:rsidRPr="007A7FB3">
        <w:rPr>
          <w:rFonts w:ascii="GHEA Mariam" w:eastAsia="GHEA Mariam" w:hAnsi="GHEA Mariam" w:cs="GHEA Mariam"/>
          <w:lang w:val="hy-AM"/>
        </w:rPr>
        <w:t xml:space="preserve"> </w:t>
      </w:r>
      <w:r w:rsidRPr="007A7FB3">
        <w:rPr>
          <w:rFonts w:ascii="GHEA Mariam" w:eastAsia="GHEA Mariam" w:hAnsi="GHEA Mariam" w:cs="GHEA Mariam"/>
          <w:lang w:val="hy-AM"/>
        </w:rPr>
        <w:t xml:space="preserve">Միխայիլ Սերգեյի Գլադկիխի նկատմամբ ՀՀ քրեական օրենսգրքի 393-րդ հոդվածի 3-րդ մասի 2-րդ կետով </w:t>
      </w:r>
      <w:r w:rsidRPr="00FA214D">
        <w:rPr>
          <w:rFonts w:ascii="GHEA Mariam" w:eastAsia="GHEA Mariam" w:hAnsi="GHEA Mariam" w:cs="GHEA Mariam"/>
          <w:lang w:val="hy-AM"/>
        </w:rPr>
        <w:t>հանրային քրեական հետապնդում է հարուցվել</w:t>
      </w:r>
      <w:r w:rsidRPr="007A7FB3">
        <w:rPr>
          <w:rFonts w:ascii="GHEA Mariam" w:eastAsia="GHEA Mariam" w:hAnsi="GHEA Mariam" w:cs="GHEA Mariam"/>
          <w:lang w:val="hy-AM"/>
        </w:rPr>
        <w:t xml:space="preserve"> այն </w:t>
      </w:r>
      <w:r w:rsidR="00F05B4A" w:rsidRPr="007A7FB3">
        <w:rPr>
          <w:rFonts w:ascii="GHEA Mariam" w:eastAsia="GHEA Mariam" w:hAnsi="GHEA Mariam" w:cs="GHEA Mariam"/>
          <w:lang w:val="hy-AM"/>
        </w:rPr>
        <w:t>արարքի</w:t>
      </w:r>
      <w:r w:rsidRPr="007A7FB3">
        <w:rPr>
          <w:rFonts w:ascii="GHEA Mariam" w:eastAsia="GHEA Mariam" w:hAnsi="GHEA Mariam" w:cs="GHEA Mariam"/>
          <w:lang w:val="hy-AM"/>
        </w:rPr>
        <w:t xml:space="preserve"> համար, որ </w:t>
      </w:r>
      <w:r w:rsidRPr="007A7FB3">
        <w:rPr>
          <w:rFonts w:ascii="GHEA Mariam" w:eastAsia="GHEA Mariam" w:hAnsi="GHEA Mariam" w:cs="GHEA Mariam"/>
          <w:i/>
          <w:iCs/>
          <w:lang w:val="hy-AM"/>
        </w:rPr>
        <w:t>«</w:t>
      </w:r>
      <w:r w:rsidR="00B83D9A" w:rsidRPr="007A7FB3">
        <w:rPr>
          <w:rFonts w:ascii="GHEA Mariam" w:eastAsia="GHEA Mariam" w:hAnsi="GHEA Mariam" w:cs="GHEA Mariam"/>
          <w:i/>
          <w:iCs/>
          <w:lang w:val="hy-AM"/>
        </w:rPr>
        <w:t>(</w:t>
      </w:r>
      <w:r w:rsidR="00B83D9A" w:rsidRPr="007A7FB3">
        <w:rPr>
          <w:rFonts w:ascii="GHEA Mariam" w:eastAsia="MS Mincho" w:hAnsi="GHEA Mariam" w:cs="MS Mincho"/>
          <w:i/>
          <w:iCs/>
          <w:lang w:val="hy-AM"/>
        </w:rPr>
        <w:t>...</w:t>
      </w:r>
      <w:r w:rsidR="00B83D9A" w:rsidRPr="007A7FB3">
        <w:rPr>
          <w:rFonts w:ascii="GHEA Mariam" w:eastAsia="GHEA Mariam" w:hAnsi="GHEA Mariam" w:cs="GHEA Mariam"/>
          <w:i/>
          <w:iCs/>
          <w:lang w:val="hy-AM"/>
        </w:rPr>
        <w:t xml:space="preserve">) </w:t>
      </w:r>
      <w:r w:rsidRPr="007A7FB3">
        <w:rPr>
          <w:rFonts w:ascii="GHEA Mariam" w:eastAsia="GHEA Mariam" w:hAnsi="GHEA Mariam" w:cs="GHEA Mariam"/>
          <w:i/>
          <w:iCs/>
          <w:lang w:val="hy-AM"/>
        </w:rPr>
        <w:t>[</w:t>
      </w:r>
      <w:r w:rsidR="000D1A27" w:rsidRPr="007A7FB3">
        <w:rPr>
          <w:rFonts w:ascii="GHEA Mariam" w:eastAsia="GHEA Mariam" w:hAnsi="GHEA Mariam" w:cs="GHEA Mariam"/>
          <w:i/>
          <w:iCs/>
          <w:lang w:val="hy-AM"/>
        </w:rPr>
        <w:t>Ն</w:t>
      </w:r>
      <w:r w:rsidRPr="007A7FB3">
        <w:rPr>
          <w:rFonts w:ascii="GHEA Mariam" w:eastAsia="GHEA Mariam" w:hAnsi="GHEA Mariam" w:cs="GHEA Mariam"/>
          <w:i/>
          <w:iCs/>
          <w:lang w:val="hy-AM"/>
        </w:rPr>
        <w:t xml:space="preserve">]ա, նախնական համաձայնության գալով Միխայիլ Վլադիմիրի Միրոշկինի հետ, պայմանավորվածություն է ձեռք բերել խմբի կազմում զբաղվել թմրանյութերի իրացմամբ: </w:t>
      </w:r>
    </w:p>
    <w:p w14:paraId="3224C1DC" w14:textId="5E398284" w:rsidR="00FE26DB" w:rsidRPr="007A7FB3" w:rsidRDefault="00FE26DB" w:rsidP="00FE26DB">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i/>
          <w:iCs/>
          <w:lang w:val="hy-AM"/>
        </w:rPr>
        <w:t>Այսպես</w:t>
      </w:r>
      <w:r w:rsidR="003F1299" w:rsidRPr="007A7FB3">
        <w:rPr>
          <w:rFonts w:ascii="GHEA Mariam" w:eastAsia="GHEA Mariam" w:hAnsi="GHEA Mariam" w:cs="GHEA Mariam"/>
          <w:i/>
          <w:iCs/>
          <w:lang w:val="hy-AM"/>
        </w:rPr>
        <w:t>.</w:t>
      </w:r>
    </w:p>
    <w:p w14:paraId="46789165" w14:textId="257FC7E7" w:rsidR="007D38BF" w:rsidRPr="007A7FB3" w:rsidRDefault="007D38BF" w:rsidP="00FE26DB">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i/>
          <w:iCs/>
          <w:lang w:val="hy-AM"/>
        </w:rPr>
        <w:lastRenderedPageBreak/>
        <w:t>Միխայիլ Սերգեյի Գլադկիխը, խախտելով «Թմրամիջոցների և հոգեմետ նյութերի մասին» ՀՀ օրենքի 11-րդ հոդվածի 2-րդ կետի պահանջը, այն է՝ չունենալով բժշկական նպատակներով կամ բժշկի նշանակմամբ թմրամիջոցների և հոգեմետ (հոգեներգործուն) նյութերի շրջանառություն իրականացնելու, այսինքն՝ թմրամիջոց պատրաստելու, վերամշակելու, ձեռք բերելու, պահելու, փոխադրելու կամ առաքելու թույլտվություն, նախնական համաձայնության գալով Միխաիլ Վլադիմիրի Միրոշկինի հետ՝ պայմանավորվածություն է ձեռք բերել խմբի կազմում զբաղվել թմրանյութերի իրացմամբ:</w:t>
      </w:r>
    </w:p>
    <w:p w14:paraId="1A6EB0BA" w14:textId="6BBD8F24" w:rsidR="007D38BF" w:rsidRPr="007A7FB3" w:rsidRDefault="007D38BF" w:rsidP="007D38BF">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i/>
          <w:iCs/>
          <w:lang w:val="hy-AM"/>
        </w:rPr>
        <w:t xml:space="preserve">   Պայմանավորվածություն ձեռք բերելուց և իրենց հանցավոր մտադրությունն իրականացնելու նպատակով վարձակալել են Երևան քաղաքի Մ</w:t>
      </w:r>
      <w:r w:rsidR="00C91EB6" w:rsidRPr="007A7FB3">
        <w:rPr>
          <w:rFonts w:ascii="GHEA Mariam" w:eastAsia="GHEA Mariam" w:hAnsi="GHEA Mariam" w:cs="GHEA Mariam"/>
          <w:i/>
          <w:iCs/>
          <w:lang w:val="hy-AM"/>
        </w:rPr>
        <w:t>յ</w:t>
      </w:r>
      <w:r w:rsidRPr="007A7FB3">
        <w:rPr>
          <w:rFonts w:ascii="GHEA Mariam" w:eastAsia="GHEA Mariam" w:hAnsi="GHEA Mariam" w:cs="GHEA Mariam"/>
          <w:i/>
          <w:iCs/>
          <w:lang w:val="hy-AM"/>
        </w:rPr>
        <w:t>ասնիկյան փողոցի 18-րդ բնակարանը, որտեղ ստեղծել են թմրանյութեր պատրաստելու և աճեցնելու համար հատուկ հարմարություններ, որոնք կահավորել են լուսային և օդափոխության համակարգերով, ինչպես նաև ձեռք են բերել թմրանյութերի աճեցման համար հատուկ պարարտանյութեր, որից հետո պատրաստի «Մարիխուանա» տեսակի թմրանյութը քննությամբ դեռևս չպարզված անձանց իրացնելու նպատակով կշռել են, բաժանել են հավասարաչափ մասերի և փաթեթավորել են հատուկ փաթեթներում, իսկ մի մասից էլ ստացել են «Մարիխուանայի յուղ» տեսակի թմրանյութ:</w:t>
      </w:r>
    </w:p>
    <w:p w14:paraId="6297CD1D" w14:textId="320F08CD" w:rsidR="00FE26DB" w:rsidRPr="007A7FB3" w:rsidRDefault="007D38BF" w:rsidP="00FE26DB">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i/>
          <w:iCs/>
          <w:lang w:val="hy-AM"/>
        </w:rPr>
        <w:t xml:space="preserve"> Իրացման նպատակով առանձնապես խոշոր չափերի՝ 66.62 գրամ հաստատուն քաշով (1.32, 9.43, 9.31, 9.03, 9.48, 9.51, 9.33, 9.21) «Մարիխուանա» տեսակի թմրանյութը, 7.51 գրամ քաշով «Մարիխուանայի յուղ» տեսակի թմրանյութը, ինչպես նաև «Կանե</w:t>
      </w:r>
      <w:r w:rsidR="00BD2B5A" w:rsidRPr="007A7FB3">
        <w:rPr>
          <w:rFonts w:ascii="GHEA Mariam" w:eastAsia="GHEA Mariam" w:hAnsi="GHEA Mariam" w:cs="GHEA Mariam"/>
          <w:i/>
          <w:iCs/>
          <w:lang w:val="hy-AM"/>
        </w:rPr>
        <w:t>փ</w:t>
      </w:r>
      <w:r w:rsidRPr="007A7FB3">
        <w:rPr>
          <w:rFonts w:ascii="GHEA Mariam" w:eastAsia="GHEA Mariam" w:hAnsi="GHEA Mariam" w:cs="GHEA Mariam"/>
          <w:i/>
          <w:iCs/>
          <w:lang w:val="hy-AM"/>
        </w:rPr>
        <w:t>» բույսի մերկ ցողունների մնացորդները, մեկ հատ պլաստմասե տարայի մեջ աճեցված թվով երկու հատ «Կանեփ» տեսակի բույսերը, թմրանյութեր աճեցնելու և իրացնելու համար նախատեսված պարագաները՝ էլեկտրոնային կշեռքը, թվով երկու աղացը, բույսեր աճեցնելու համար նախատեսված օդափոխության սարքերը հայտնաբերվել են 2023թ. նոյեմբերի 15-ին Երևան քաղաքի Մ</w:t>
      </w:r>
      <w:r w:rsidR="00C91EB6" w:rsidRPr="007A7FB3">
        <w:rPr>
          <w:rFonts w:ascii="GHEA Mariam" w:eastAsia="GHEA Mariam" w:hAnsi="GHEA Mariam" w:cs="GHEA Mariam"/>
          <w:i/>
          <w:iCs/>
          <w:lang w:val="hy-AM"/>
        </w:rPr>
        <w:t>յ</w:t>
      </w:r>
      <w:r w:rsidRPr="007A7FB3">
        <w:rPr>
          <w:rFonts w:ascii="GHEA Mariam" w:eastAsia="GHEA Mariam" w:hAnsi="GHEA Mariam" w:cs="GHEA Mariam"/>
          <w:i/>
          <w:iCs/>
          <w:lang w:val="hy-AM"/>
        </w:rPr>
        <w:t xml:space="preserve">ասնիկյան փողոցի 18-րդ բնակարանում կատարված դեպքի վայրի զննությամբ, իսկ հիշյալ հասցեում կատարված խուզարկության ժամանակ հայտնաբերվել է բույսերի աճեցման պարագաներ, գազի լիցքավորման տարաներ, զիպ փաթեթներ, կպչուն ժապավեն, 5 հատ սրվակ, տարա, </w:t>
      </w:r>
      <w:r w:rsidRPr="007A7FB3">
        <w:rPr>
          <w:rFonts w:ascii="GHEA Mariam" w:eastAsia="GHEA Mariam" w:hAnsi="GHEA Mariam" w:cs="GHEA Mariam"/>
          <w:i/>
          <w:iCs/>
          <w:lang w:val="hy-AM"/>
        </w:rPr>
        <w:lastRenderedPageBreak/>
        <w:t>1 հատ խողովակ, լամպ, տաքացուցիչ և հովացման սարքեր, ջերմաչափ, վրան, օդափոխման համակարգ, օդափոխման և չորեցման նպատակով հատուկ հարմարեցված պահան</w:t>
      </w:r>
      <w:r w:rsidR="00BD2B5A" w:rsidRPr="007A7FB3">
        <w:rPr>
          <w:rFonts w:ascii="GHEA Mariam" w:eastAsia="GHEA Mariam" w:hAnsi="GHEA Mariam" w:cs="GHEA Mariam"/>
          <w:i/>
          <w:iCs/>
          <w:lang w:val="hy-AM"/>
        </w:rPr>
        <w:t xml:space="preserve"> (...)</w:t>
      </w:r>
      <w:r w:rsidR="00FE26DB" w:rsidRPr="007A7FB3">
        <w:rPr>
          <w:rFonts w:ascii="GHEA Mariam" w:eastAsia="GHEA Mariam" w:hAnsi="GHEA Mariam" w:cs="GHEA Mariam"/>
          <w:i/>
          <w:iCs/>
          <w:lang w:val="hy-AM"/>
        </w:rPr>
        <w:t>»</w:t>
      </w:r>
      <w:r w:rsidR="003A2F7F">
        <w:rPr>
          <w:rStyle w:val="FootnoteReference"/>
          <w:rFonts w:ascii="GHEA Mariam" w:eastAsia="GHEA Mariam" w:hAnsi="GHEA Mariam" w:cs="GHEA Mariam"/>
          <w:i/>
          <w:iCs/>
          <w:lang w:val="hy-AM"/>
        </w:rPr>
        <w:footnoteReference w:id="1"/>
      </w:r>
      <w:r w:rsidRPr="007A7FB3">
        <w:rPr>
          <w:rFonts w:ascii="GHEA Mariam" w:eastAsia="GHEA Mariam" w:hAnsi="GHEA Mariam" w:cs="GHEA Mariam"/>
          <w:i/>
          <w:iCs/>
          <w:lang w:val="hy-AM"/>
        </w:rPr>
        <w:t>:</w:t>
      </w:r>
    </w:p>
    <w:p w14:paraId="06DC7A72" w14:textId="02D71F6F" w:rsidR="00062A41" w:rsidRPr="007A7FB3" w:rsidRDefault="00062A41" w:rsidP="00FE26DB">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8</w:t>
      </w:r>
      <w:r w:rsidR="003F1299" w:rsidRPr="007A7FB3">
        <w:rPr>
          <w:rFonts w:ascii="GHEA Mariam" w:eastAsia="GHEA Mariam" w:hAnsi="GHEA Mariam" w:cs="GHEA Mariam"/>
          <w:lang w:val="hy-AM"/>
        </w:rPr>
        <w:t xml:space="preserve">. </w:t>
      </w:r>
      <w:r w:rsidRPr="007A7FB3">
        <w:rPr>
          <w:rFonts w:ascii="GHEA Mariam" w:eastAsia="GHEA Mariam" w:hAnsi="GHEA Mariam" w:cs="GHEA Mariam"/>
          <w:lang w:val="hy-AM"/>
        </w:rPr>
        <w:t>Առաջին ատյանի դատարան</w:t>
      </w:r>
      <w:r w:rsidR="00CC3247" w:rsidRPr="007A7FB3">
        <w:rPr>
          <w:rFonts w:ascii="GHEA Mariam" w:eastAsia="GHEA Mariam" w:hAnsi="GHEA Mariam" w:cs="GHEA Mariam"/>
          <w:lang w:val="hy-AM"/>
        </w:rPr>
        <w:t xml:space="preserve">ը </w:t>
      </w:r>
      <w:r w:rsidRPr="007A7FB3">
        <w:rPr>
          <w:rFonts w:ascii="GHEA Mariam" w:eastAsia="GHEA Mariam" w:hAnsi="GHEA Mariam" w:cs="GHEA Mariam"/>
          <w:lang w:val="hy-AM"/>
        </w:rPr>
        <w:t>2024 թվականի մայիսի 3-ի</w:t>
      </w:r>
      <w:r w:rsidR="007C30F7" w:rsidRPr="007A7FB3">
        <w:rPr>
          <w:rFonts w:ascii="GHEA Mariam" w:eastAsia="GHEA Mariam" w:hAnsi="GHEA Mariam" w:cs="GHEA Mariam"/>
          <w:lang w:val="hy-AM"/>
        </w:rPr>
        <w:t>՝</w:t>
      </w:r>
      <w:r w:rsidRPr="007A7FB3">
        <w:rPr>
          <w:rFonts w:ascii="GHEA Mariam" w:eastAsia="GHEA Mariam" w:hAnsi="GHEA Mariam" w:cs="GHEA Mariam"/>
          <w:lang w:val="hy-AM"/>
        </w:rPr>
        <w:t xml:space="preserve"> թարգմանիչ հրավիրելու մասին</w:t>
      </w:r>
      <w:r w:rsidR="00CC3247" w:rsidRPr="007A7FB3">
        <w:rPr>
          <w:rFonts w:ascii="GHEA Mariam" w:eastAsia="GHEA Mariam" w:hAnsi="GHEA Mariam" w:cs="GHEA Mariam"/>
          <w:lang w:val="hy-AM"/>
        </w:rPr>
        <w:t xml:space="preserve"> որոշմամբ արձանագրել է, </w:t>
      </w:r>
      <w:r w:rsidRPr="007A7FB3">
        <w:rPr>
          <w:rFonts w:ascii="GHEA Mariam" w:eastAsia="GHEA Mariam" w:hAnsi="GHEA Mariam" w:cs="GHEA Mariam"/>
          <w:lang w:val="hy-AM"/>
        </w:rPr>
        <w:t>որ մեղադրյալներ Միխայիլ Միրոշկինը և Միխայիլ Գլադկիխը չեն տիրապետում հայերեն գրավոր և բանավոր լեզվին, հանդիսանում են Ռուսաստանի Դաշնության քաղաքացիներ</w:t>
      </w:r>
      <w:r w:rsidR="00CC3247" w:rsidRPr="007A7FB3">
        <w:rPr>
          <w:rFonts w:ascii="GHEA Mariam" w:eastAsia="GHEA Mariam" w:hAnsi="GHEA Mariam" w:cs="GHEA Mariam"/>
          <w:lang w:val="hy-AM"/>
        </w:rPr>
        <w:t>, որը կխոչընդոտի նրանց՝ օրենքով սահմանված դատավարական իրավունքներն իրականացնելուն, և գտել, որ պետք է հրավիրել թարգմանիչ</w:t>
      </w:r>
      <w:r w:rsidR="003D20A5" w:rsidRPr="007A7FB3">
        <w:rPr>
          <w:rFonts w:ascii="GHEA Mariam" w:eastAsia="GHEA Mariam" w:hAnsi="GHEA Mariam" w:cs="GHEA Mariam"/>
          <w:lang w:val="hy-AM"/>
        </w:rPr>
        <w:t>՝</w:t>
      </w:r>
      <w:r w:rsidR="00CC3247" w:rsidRPr="007A7FB3">
        <w:rPr>
          <w:rFonts w:ascii="GHEA Mariam" w:eastAsia="GHEA Mariam" w:hAnsi="GHEA Mariam" w:cs="GHEA Mariam"/>
          <w:lang w:val="hy-AM"/>
        </w:rPr>
        <w:t xml:space="preserve"> քրեական գործի քննության ողջ ընթացքում հայերենից ռուսերեն, ռուսերենից հայերեն գրավոր, բանավոր թարգմանություն իրականացնելու համար</w:t>
      </w:r>
      <w:r w:rsidR="0028188E" w:rsidRPr="007A7FB3">
        <w:rPr>
          <w:rStyle w:val="FootnoteReference"/>
          <w:rFonts w:ascii="GHEA Mariam" w:eastAsia="GHEA Mariam" w:hAnsi="GHEA Mariam" w:cs="GHEA Mariam"/>
          <w:lang w:val="hy-AM"/>
        </w:rPr>
        <w:footnoteReference w:id="2"/>
      </w:r>
      <w:r w:rsidR="00CC3247" w:rsidRPr="007A7FB3">
        <w:rPr>
          <w:rFonts w:ascii="GHEA Mariam" w:eastAsia="GHEA Mariam" w:hAnsi="GHEA Mariam" w:cs="GHEA Mariam"/>
          <w:lang w:val="hy-AM"/>
        </w:rPr>
        <w:t>։</w:t>
      </w:r>
    </w:p>
    <w:p w14:paraId="348F599A" w14:textId="3F4030BA" w:rsidR="009C5486" w:rsidRPr="007A7FB3" w:rsidRDefault="009C5486" w:rsidP="00FE26DB">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9. 2024 թվականի մայիսի 20-ին «Արթ քոնսալթինգ» սահմանափակ պատասխանատվության </w:t>
      </w:r>
      <w:r w:rsidR="007C30F7" w:rsidRPr="007A7FB3">
        <w:rPr>
          <w:rFonts w:ascii="GHEA Mariam" w:eastAsia="GHEA Mariam" w:hAnsi="GHEA Mariam" w:cs="GHEA Mariam"/>
          <w:lang w:val="hy-AM"/>
        </w:rPr>
        <w:t xml:space="preserve">ընկերության </w:t>
      </w:r>
      <w:r w:rsidRPr="007A7FB3">
        <w:rPr>
          <w:rFonts w:ascii="GHEA Mariam" w:eastAsia="GHEA Mariam" w:hAnsi="GHEA Mariam" w:cs="GHEA Mariam"/>
          <w:lang w:val="hy-AM"/>
        </w:rPr>
        <w:t xml:space="preserve">տնօրեն Ա.Խաչատրյանին </w:t>
      </w:r>
      <w:r w:rsidR="00FD086B" w:rsidRPr="007A7FB3">
        <w:rPr>
          <w:rFonts w:ascii="GHEA Mariam" w:eastAsia="GHEA Mariam" w:hAnsi="GHEA Mariam" w:cs="GHEA Mariam"/>
          <w:lang w:val="hy-AM"/>
        </w:rPr>
        <w:t>ուղարկվ</w:t>
      </w:r>
      <w:r w:rsidR="007C30F7" w:rsidRPr="007A7FB3">
        <w:rPr>
          <w:rFonts w:ascii="GHEA Mariam" w:eastAsia="GHEA Mariam" w:hAnsi="GHEA Mariam" w:cs="GHEA Mariam"/>
          <w:lang w:val="hy-AM"/>
        </w:rPr>
        <w:t>ած</w:t>
      </w:r>
      <w:r w:rsidR="00FD086B" w:rsidRPr="007A7FB3">
        <w:rPr>
          <w:rFonts w:ascii="GHEA Mariam" w:eastAsia="GHEA Mariam" w:hAnsi="GHEA Mariam" w:cs="GHEA Mariam"/>
          <w:lang w:val="hy-AM"/>
        </w:rPr>
        <w:t xml:space="preserve"> ծանուցա</w:t>
      </w:r>
      <w:r w:rsidR="007C30F7" w:rsidRPr="007A7FB3">
        <w:rPr>
          <w:rFonts w:ascii="GHEA Mariam" w:eastAsia="GHEA Mariam" w:hAnsi="GHEA Mariam" w:cs="GHEA Mariam"/>
          <w:lang w:val="hy-AM"/>
        </w:rPr>
        <w:t xml:space="preserve">գրում </w:t>
      </w:r>
      <w:r w:rsidR="00FD086B" w:rsidRPr="007A7FB3">
        <w:rPr>
          <w:rFonts w:ascii="GHEA Mariam" w:eastAsia="GHEA Mariam" w:hAnsi="GHEA Mariam" w:cs="GHEA Mariam"/>
          <w:lang w:val="hy-AM"/>
        </w:rPr>
        <w:t>նշվ</w:t>
      </w:r>
      <w:r w:rsidR="007C30F7" w:rsidRPr="007A7FB3">
        <w:rPr>
          <w:rFonts w:ascii="GHEA Mariam" w:eastAsia="GHEA Mariam" w:hAnsi="GHEA Mariam" w:cs="GHEA Mariam"/>
          <w:lang w:val="hy-AM"/>
        </w:rPr>
        <w:t>ել</w:t>
      </w:r>
      <w:r w:rsidR="00FD086B" w:rsidRPr="007A7FB3">
        <w:rPr>
          <w:rFonts w:ascii="GHEA Mariam" w:eastAsia="GHEA Mariam" w:hAnsi="GHEA Mariam" w:cs="GHEA Mariam"/>
          <w:lang w:val="hy-AM"/>
        </w:rPr>
        <w:t xml:space="preserve"> է, որ 2024 թվականի մայիսի 14-ին նշանակված նախնական դատական նիստը հետաձգվել և նշանակվել է 2024 թվականի հունիսի 10-ին, ժամը 17։00-ին</w:t>
      </w:r>
      <w:r w:rsidR="00F640B7" w:rsidRPr="007A7FB3">
        <w:rPr>
          <w:rFonts w:ascii="GHEA Mariam" w:eastAsia="GHEA Mariam" w:hAnsi="GHEA Mariam" w:cs="GHEA Mariam"/>
          <w:lang w:val="hy-AM"/>
        </w:rPr>
        <w:t>, Երևան քաղաքի ընդհանուր իրավասության քրեական դատարանում</w:t>
      </w:r>
      <w:r w:rsidR="003A2F7F">
        <w:rPr>
          <w:rFonts w:ascii="GHEA Mariam" w:eastAsia="GHEA Mariam" w:hAnsi="GHEA Mariam" w:cs="GHEA Mariam"/>
          <w:lang w:val="hy-AM"/>
        </w:rPr>
        <w:t xml:space="preserve">՝ </w:t>
      </w:r>
      <w:r w:rsidR="00FD086B" w:rsidRPr="007A7FB3">
        <w:rPr>
          <w:rFonts w:ascii="GHEA Mariam" w:eastAsia="GHEA Mariam" w:hAnsi="GHEA Mariam" w:cs="GHEA Mariam"/>
          <w:lang w:val="hy-AM"/>
        </w:rPr>
        <w:t>խնդր</w:t>
      </w:r>
      <w:r w:rsidR="003A2F7F">
        <w:rPr>
          <w:rFonts w:ascii="GHEA Mariam" w:eastAsia="GHEA Mariam" w:hAnsi="GHEA Mariam" w:cs="GHEA Mariam"/>
          <w:lang w:val="hy-AM"/>
        </w:rPr>
        <w:t>ելով</w:t>
      </w:r>
      <w:r w:rsidR="00FD086B" w:rsidRPr="007A7FB3">
        <w:rPr>
          <w:rFonts w:ascii="GHEA Mariam" w:eastAsia="GHEA Mariam" w:hAnsi="GHEA Mariam" w:cs="GHEA Mariam"/>
          <w:lang w:val="hy-AM"/>
        </w:rPr>
        <w:t xml:space="preserve"> նշված օրը և ժամին ապահովել թարգմանչի ներկայությունը՝ հայերենից ռուսերեն, ռուսերենից հայերեն գրավոր-բանավոր թարգմանություն իրականացնելու համար</w:t>
      </w:r>
      <w:r w:rsidR="00FD086B" w:rsidRPr="007A7FB3">
        <w:rPr>
          <w:rStyle w:val="FootnoteReference"/>
          <w:rFonts w:ascii="GHEA Mariam" w:eastAsia="GHEA Mariam" w:hAnsi="GHEA Mariam" w:cs="GHEA Mariam"/>
          <w:lang w:val="hy-AM"/>
        </w:rPr>
        <w:footnoteReference w:id="3"/>
      </w:r>
      <w:r w:rsidR="00FD086B" w:rsidRPr="007A7FB3">
        <w:rPr>
          <w:rFonts w:ascii="GHEA Mariam" w:eastAsia="GHEA Mariam" w:hAnsi="GHEA Mariam" w:cs="GHEA Mariam"/>
          <w:lang w:val="hy-AM"/>
        </w:rPr>
        <w:t>։</w:t>
      </w:r>
    </w:p>
    <w:p w14:paraId="5B50A8AE" w14:textId="79DAA61D" w:rsidR="00562299" w:rsidRPr="007A7FB3" w:rsidRDefault="00562299" w:rsidP="00FE26DB">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10</w:t>
      </w:r>
      <w:r w:rsidR="003F1299" w:rsidRPr="007A7FB3">
        <w:rPr>
          <w:rFonts w:ascii="GHEA Mariam" w:eastAsia="GHEA Mariam" w:hAnsi="GHEA Mariam" w:cs="GHEA Mariam"/>
          <w:lang w:val="hy-AM"/>
        </w:rPr>
        <w:t>.</w:t>
      </w:r>
      <w:r w:rsidRPr="007A7FB3">
        <w:rPr>
          <w:rFonts w:ascii="GHEA Mariam" w:eastAsia="GHEA Mariam" w:hAnsi="GHEA Mariam" w:cs="GHEA Mariam"/>
          <w:lang w:val="hy-AM"/>
        </w:rPr>
        <w:t xml:space="preserve"> </w:t>
      </w:r>
      <w:r w:rsidR="00F640B7" w:rsidRPr="007A7FB3">
        <w:rPr>
          <w:rFonts w:ascii="GHEA Mariam" w:eastAsia="GHEA Mariam" w:hAnsi="GHEA Mariam" w:cs="GHEA Mariam"/>
          <w:lang w:val="hy-AM"/>
        </w:rPr>
        <w:t>2024 թվականի հունիսի 10-ի դատական նիստի</w:t>
      </w:r>
      <w:r w:rsidR="007C30F7" w:rsidRPr="007A7FB3">
        <w:rPr>
          <w:rFonts w:ascii="GHEA Mariam" w:eastAsia="GHEA Mariam" w:hAnsi="GHEA Mariam" w:cs="GHEA Mariam"/>
          <w:lang w:val="hy-AM"/>
        </w:rPr>
        <w:t>ն</w:t>
      </w:r>
      <w:r w:rsidR="00F640B7" w:rsidRPr="007A7FB3">
        <w:rPr>
          <w:rFonts w:ascii="GHEA Mariam" w:eastAsia="GHEA Mariam" w:hAnsi="GHEA Mariam" w:cs="GHEA Mariam"/>
          <w:lang w:val="hy-AM"/>
        </w:rPr>
        <w:t xml:space="preserve"> թարգման</w:t>
      </w:r>
      <w:r w:rsidR="007C30F7" w:rsidRPr="007A7FB3">
        <w:rPr>
          <w:rFonts w:ascii="GHEA Mariam" w:eastAsia="GHEA Mariam" w:hAnsi="GHEA Mariam" w:cs="GHEA Mariam"/>
          <w:lang w:val="hy-AM"/>
        </w:rPr>
        <w:t>իչ</w:t>
      </w:r>
      <w:r w:rsidR="00F640B7" w:rsidRPr="007A7FB3">
        <w:rPr>
          <w:rFonts w:ascii="GHEA Mariam" w:eastAsia="GHEA Mariam" w:hAnsi="GHEA Mariam" w:cs="GHEA Mariam"/>
          <w:lang w:val="hy-AM"/>
        </w:rPr>
        <w:t>ը չի ներկայացել</w:t>
      </w:r>
      <w:r w:rsidR="00F640B7" w:rsidRPr="007A7FB3">
        <w:rPr>
          <w:rStyle w:val="FootnoteReference"/>
          <w:rFonts w:ascii="GHEA Mariam" w:eastAsia="GHEA Mariam" w:hAnsi="GHEA Mariam" w:cs="GHEA Mariam"/>
          <w:lang w:val="hy-AM"/>
        </w:rPr>
        <w:footnoteReference w:id="4"/>
      </w:r>
      <w:r w:rsidR="00F640B7" w:rsidRPr="007A7FB3">
        <w:rPr>
          <w:rFonts w:ascii="GHEA Mariam" w:eastAsia="GHEA Mariam" w:hAnsi="GHEA Mariam" w:cs="GHEA Mariam"/>
          <w:lang w:val="hy-AM"/>
        </w:rPr>
        <w:t>։</w:t>
      </w:r>
    </w:p>
    <w:p w14:paraId="00FB7FFA" w14:textId="22947246" w:rsidR="00F3625D" w:rsidRPr="007A7FB3" w:rsidRDefault="00722580" w:rsidP="00F05B4A">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11</w:t>
      </w:r>
      <w:r w:rsidR="003F1299" w:rsidRPr="007A7FB3">
        <w:rPr>
          <w:rFonts w:ascii="GHEA Mariam" w:eastAsia="GHEA Mariam" w:hAnsi="GHEA Mariam" w:cs="GHEA Mariam"/>
          <w:lang w:val="hy-AM"/>
        </w:rPr>
        <w:t>.</w:t>
      </w:r>
      <w:r w:rsidRPr="007A7FB3">
        <w:rPr>
          <w:rFonts w:ascii="GHEA Mariam" w:eastAsia="GHEA Mariam" w:hAnsi="GHEA Mariam" w:cs="GHEA Mariam"/>
          <w:lang w:val="hy-AM"/>
        </w:rPr>
        <w:t xml:space="preserve"> 2024 թվականի հունիսի 10-ի</w:t>
      </w:r>
      <w:r w:rsidR="00104B34" w:rsidRPr="007A7FB3">
        <w:rPr>
          <w:rFonts w:ascii="GHEA Mariam" w:eastAsia="GHEA Mariam" w:hAnsi="GHEA Mariam" w:cs="GHEA Mariam"/>
          <w:lang w:val="hy-AM"/>
        </w:rPr>
        <w:t xml:space="preserve"> դատական նիստի արձանագրության համաձայն՝</w:t>
      </w:r>
      <w:r w:rsidR="00104B34" w:rsidRPr="007A7FB3">
        <w:rPr>
          <w:rFonts w:ascii="Calibri" w:hAnsi="Calibri" w:cs="Calibri"/>
          <w:sz w:val="18"/>
          <w:szCs w:val="18"/>
          <w:shd w:val="clear" w:color="auto" w:fill="FFFFFF"/>
          <w:lang w:val="hy-AM"/>
        </w:rPr>
        <w:t> </w:t>
      </w:r>
      <w:r w:rsidRPr="007A7FB3">
        <w:rPr>
          <w:rFonts w:ascii="GHEA Mariam" w:eastAsia="GHEA Mariam" w:hAnsi="GHEA Mariam" w:cs="GHEA Mariam"/>
          <w:lang w:val="hy-AM"/>
        </w:rPr>
        <w:t xml:space="preserve"> </w:t>
      </w:r>
      <w:r w:rsidR="007C30F7" w:rsidRPr="007A7FB3">
        <w:rPr>
          <w:rFonts w:ascii="GHEA Mariam" w:eastAsia="GHEA Mariam" w:hAnsi="GHEA Mariam" w:cs="GHEA Mariam"/>
          <w:lang w:val="hy-AM"/>
        </w:rPr>
        <w:t>դ</w:t>
      </w:r>
      <w:r w:rsidR="00B536F7" w:rsidRPr="007A7FB3">
        <w:rPr>
          <w:rFonts w:ascii="GHEA Mariam" w:eastAsia="GHEA Mariam" w:hAnsi="GHEA Mariam" w:cs="GHEA Mariam"/>
          <w:lang w:val="hy-AM"/>
        </w:rPr>
        <w:t>ատավորը դիմել է կողմերին՝ նշելով, որ առկա պայմաններում հնարավոր չէ շարունակել գործի քննությունը, քանի որ մեղադրյալներն օտարազգի են և թարգման</w:t>
      </w:r>
      <w:r w:rsidR="007C30F7" w:rsidRPr="007A7FB3">
        <w:rPr>
          <w:rFonts w:ascii="GHEA Mariam" w:eastAsia="GHEA Mariam" w:hAnsi="GHEA Mariam" w:cs="GHEA Mariam"/>
          <w:lang w:val="hy-AM"/>
        </w:rPr>
        <w:t>չ</w:t>
      </w:r>
      <w:r w:rsidR="00B536F7" w:rsidRPr="007A7FB3">
        <w:rPr>
          <w:rFonts w:ascii="GHEA Mariam" w:eastAsia="GHEA Mariam" w:hAnsi="GHEA Mariam" w:cs="GHEA Mariam"/>
          <w:lang w:val="hy-AM"/>
        </w:rPr>
        <w:t>ի մասնակցությունը դատական նիստին պարտադիր է</w:t>
      </w:r>
      <w:r w:rsidR="00104B34" w:rsidRPr="007A7FB3">
        <w:rPr>
          <w:rFonts w:ascii="GHEA Mariam" w:eastAsia="GHEA Mariam" w:hAnsi="GHEA Mariam" w:cs="GHEA Mariam"/>
          <w:lang w:val="hy-AM"/>
        </w:rPr>
        <w:t>։</w:t>
      </w:r>
      <w:r w:rsidR="00B536F7" w:rsidRPr="007A7FB3">
        <w:rPr>
          <w:rFonts w:ascii="GHEA Mariam" w:eastAsia="GHEA Mariam" w:hAnsi="GHEA Mariam" w:cs="GHEA Mariam"/>
          <w:lang w:val="hy-AM"/>
        </w:rPr>
        <w:t xml:space="preserve"> </w:t>
      </w:r>
      <w:r w:rsidR="008B69D6" w:rsidRPr="007A7FB3">
        <w:rPr>
          <w:rFonts w:ascii="GHEA Mariam" w:eastAsia="GHEA Mariam" w:hAnsi="GHEA Mariam" w:cs="GHEA Mariam"/>
          <w:lang w:val="hy-AM"/>
        </w:rPr>
        <w:t>Միաժամանակ դատարանը</w:t>
      </w:r>
      <w:r w:rsidR="00DD46EF" w:rsidRPr="007A7FB3">
        <w:rPr>
          <w:rFonts w:ascii="GHEA Mariam" w:eastAsia="GHEA Mariam" w:hAnsi="GHEA Mariam" w:cs="GHEA Mariam"/>
          <w:lang w:val="hy-AM"/>
        </w:rPr>
        <w:t xml:space="preserve"> նշել է, որ </w:t>
      </w:r>
      <w:r w:rsidR="00B536F7" w:rsidRPr="007A7FB3">
        <w:rPr>
          <w:rFonts w:ascii="GHEA Mariam" w:eastAsia="GHEA Mariam" w:hAnsi="GHEA Mariam" w:cs="GHEA Mariam"/>
          <w:lang w:val="hy-AM"/>
        </w:rPr>
        <w:t>կքննարկ</w:t>
      </w:r>
      <w:r w:rsidR="00DD46EF" w:rsidRPr="007A7FB3">
        <w:rPr>
          <w:rFonts w:ascii="GHEA Mariam" w:eastAsia="GHEA Mariam" w:hAnsi="GHEA Mariam" w:cs="GHEA Mariam"/>
          <w:lang w:val="hy-AM"/>
        </w:rPr>
        <w:t>վ</w:t>
      </w:r>
      <w:r w:rsidR="00B536F7" w:rsidRPr="007A7FB3">
        <w:rPr>
          <w:rFonts w:ascii="GHEA Mariam" w:eastAsia="GHEA Mariam" w:hAnsi="GHEA Mariam" w:cs="GHEA Mariam"/>
          <w:lang w:val="hy-AM"/>
        </w:rPr>
        <w:t>ի</w:t>
      </w:r>
      <w:r w:rsidR="001E7A5F" w:rsidRPr="007A7FB3">
        <w:rPr>
          <w:rFonts w:ascii="GHEA Mariam" w:eastAsia="GHEA Mariam" w:hAnsi="GHEA Mariam" w:cs="GHEA Mariam"/>
          <w:lang w:val="hy-AM"/>
        </w:rPr>
        <w:t xml:space="preserve"> </w:t>
      </w:r>
      <w:r w:rsidR="00B536F7" w:rsidRPr="007A7FB3">
        <w:rPr>
          <w:rFonts w:ascii="GHEA Mariam" w:eastAsia="GHEA Mariam" w:hAnsi="GHEA Mariam" w:cs="GHEA Mariam"/>
          <w:lang w:val="hy-AM"/>
        </w:rPr>
        <w:t xml:space="preserve">միայն անհապաղ քննարկման </w:t>
      </w:r>
      <w:r w:rsidR="00B536F7" w:rsidRPr="007A7FB3">
        <w:rPr>
          <w:rFonts w:ascii="GHEA Mariam" w:eastAsia="GHEA Mariam" w:hAnsi="GHEA Mariam" w:cs="GHEA Mariam"/>
          <w:lang w:val="hy-AM"/>
        </w:rPr>
        <w:lastRenderedPageBreak/>
        <w:t xml:space="preserve">ենթակա՝ Մ.Գլադկիխի նկատմամբ </w:t>
      </w:r>
      <w:r w:rsidR="00DD46EF" w:rsidRPr="007A7FB3">
        <w:rPr>
          <w:rFonts w:ascii="GHEA Mariam" w:eastAsia="GHEA Mariam" w:hAnsi="GHEA Mariam" w:cs="GHEA Mariam"/>
          <w:lang w:val="hy-AM"/>
        </w:rPr>
        <w:t>կիրառված</w:t>
      </w:r>
      <w:r w:rsidR="00B536F7" w:rsidRPr="007A7FB3">
        <w:rPr>
          <w:rFonts w:ascii="GHEA Mariam" w:eastAsia="GHEA Mariam" w:hAnsi="GHEA Mariam" w:cs="GHEA Mariam"/>
          <w:lang w:val="hy-AM"/>
        </w:rPr>
        <w:t xml:space="preserve"> խափանման միջոցի հարցը։ </w:t>
      </w:r>
      <w:r w:rsidR="00F3625D" w:rsidRPr="007A7FB3">
        <w:rPr>
          <w:rFonts w:ascii="GHEA Mariam" w:eastAsia="GHEA Mariam" w:hAnsi="GHEA Mariam" w:cs="GHEA Mariam"/>
          <w:lang w:val="hy-AM"/>
        </w:rPr>
        <w:t>Որից հետո</w:t>
      </w:r>
      <w:r w:rsidR="00DD46EF" w:rsidRPr="007A7FB3">
        <w:rPr>
          <w:rFonts w:ascii="GHEA Mariam" w:eastAsia="GHEA Mariam" w:hAnsi="GHEA Mariam" w:cs="GHEA Mariam"/>
          <w:lang w:val="hy-AM"/>
        </w:rPr>
        <w:t xml:space="preserve"> դ</w:t>
      </w:r>
      <w:r w:rsidR="00B536F7" w:rsidRPr="007A7FB3">
        <w:rPr>
          <w:rFonts w:ascii="GHEA Mariam" w:eastAsia="GHEA Mariam" w:hAnsi="GHEA Mariam" w:cs="GHEA Mariam"/>
          <w:lang w:val="hy-AM"/>
        </w:rPr>
        <w:t xml:space="preserve">ատարանը դիմել է մեղադրողին՝ ելույթ ունենալու համար։ </w:t>
      </w:r>
    </w:p>
    <w:p w14:paraId="1FA19FD1" w14:textId="0342597A" w:rsidR="00F05B4A" w:rsidRPr="007A7FB3" w:rsidRDefault="00B536F7" w:rsidP="00FE26DB">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Մեղադրողի ելույթից հետո դատարանը </w:t>
      </w:r>
      <w:r w:rsidR="00276E36" w:rsidRPr="007A7FB3">
        <w:rPr>
          <w:rFonts w:ascii="GHEA Mariam" w:eastAsia="GHEA Mariam" w:hAnsi="GHEA Mariam" w:cs="GHEA Mariam"/>
          <w:lang w:val="hy-AM"/>
        </w:rPr>
        <w:t xml:space="preserve">ռուսերենով </w:t>
      </w:r>
      <w:r w:rsidRPr="007A7FB3">
        <w:rPr>
          <w:rFonts w:ascii="GHEA Mariam" w:eastAsia="GHEA Mariam" w:hAnsi="GHEA Mariam" w:cs="GHEA Mariam"/>
          <w:lang w:val="hy-AM"/>
        </w:rPr>
        <w:t xml:space="preserve">հարցեր է </w:t>
      </w:r>
      <w:r w:rsidR="00F3625D" w:rsidRPr="007A7FB3">
        <w:rPr>
          <w:rFonts w:ascii="GHEA Mariam" w:eastAsia="GHEA Mariam" w:hAnsi="GHEA Mariam" w:cs="GHEA Mariam"/>
          <w:lang w:val="hy-AM"/>
        </w:rPr>
        <w:t xml:space="preserve">ուղղել </w:t>
      </w:r>
      <w:r w:rsidRPr="007A7FB3">
        <w:rPr>
          <w:rFonts w:ascii="GHEA Mariam" w:eastAsia="GHEA Mariam" w:hAnsi="GHEA Mariam" w:cs="GHEA Mariam"/>
          <w:lang w:val="hy-AM"/>
        </w:rPr>
        <w:t>մեղադրյալ Մ</w:t>
      </w:r>
      <w:r w:rsidR="003F1299" w:rsidRPr="007A7FB3">
        <w:rPr>
          <w:rFonts w:ascii="GHEA Mariam" w:eastAsia="GHEA Mariam" w:hAnsi="GHEA Mariam" w:cs="GHEA Mariam"/>
          <w:lang w:val="hy-AM"/>
        </w:rPr>
        <w:t>.</w:t>
      </w:r>
      <w:r w:rsidRPr="007A7FB3">
        <w:rPr>
          <w:rFonts w:ascii="GHEA Mariam" w:eastAsia="GHEA Mariam" w:hAnsi="GHEA Mariam" w:cs="GHEA Mariam"/>
          <w:lang w:val="hy-AM"/>
        </w:rPr>
        <w:t>Գլադկիխին, որոնց վերջինս պատասխանել է։</w:t>
      </w:r>
      <w:r w:rsidR="00F3625D" w:rsidRPr="007A7FB3">
        <w:rPr>
          <w:rFonts w:ascii="GHEA Mariam" w:eastAsia="GHEA Mariam" w:hAnsi="GHEA Mariam" w:cs="GHEA Mariam"/>
          <w:lang w:val="hy-AM"/>
        </w:rPr>
        <w:t xml:space="preserve"> Այնուհետև դատարանը խոսքը փոխանցել է պաշտպաններին՝ խափանման միջոցի վերաբերյալ դիրքորոշում ներկայացնելու համար։ </w:t>
      </w:r>
      <w:r w:rsidR="00586AE0" w:rsidRPr="007A7FB3">
        <w:rPr>
          <w:rFonts w:ascii="GHEA Mariam" w:eastAsia="GHEA Mariam" w:hAnsi="GHEA Mariam" w:cs="GHEA Mariam"/>
          <w:lang w:val="hy-AM"/>
        </w:rPr>
        <w:t>Պաշտպան</w:t>
      </w:r>
      <w:r w:rsidR="00F3625D" w:rsidRPr="007A7FB3">
        <w:rPr>
          <w:rFonts w:ascii="GHEA Mariam" w:eastAsia="GHEA Mariam" w:hAnsi="GHEA Mariam" w:cs="GHEA Mariam"/>
          <w:lang w:val="hy-AM"/>
        </w:rPr>
        <w:t xml:space="preserve"> Ս.Մինասյանն</w:t>
      </w:r>
      <w:r w:rsidR="00DD46EF" w:rsidRPr="007A7FB3">
        <w:rPr>
          <w:rFonts w:ascii="GHEA Mariam" w:eastAsia="GHEA Mariam" w:hAnsi="GHEA Mariam" w:cs="GHEA Mariam"/>
          <w:lang w:val="hy-AM"/>
        </w:rPr>
        <w:t xml:space="preserve"> իր ելույթի </w:t>
      </w:r>
      <w:r w:rsidR="00586AE0" w:rsidRPr="007A7FB3">
        <w:rPr>
          <w:rFonts w:ascii="GHEA Mariam" w:eastAsia="GHEA Mariam" w:hAnsi="GHEA Mariam" w:cs="GHEA Mariam"/>
          <w:lang w:val="hy-AM"/>
        </w:rPr>
        <w:t>ընթացքում</w:t>
      </w:r>
      <w:r w:rsidR="00F3625D" w:rsidRPr="007A7FB3">
        <w:rPr>
          <w:rFonts w:ascii="GHEA Mariam" w:eastAsia="GHEA Mariam" w:hAnsi="GHEA Mariam" w:cs="GHEA Mariam"/>
          <w:lang w:val="hy-AM"/>
        </w:rPr>
        <w:t>, ի թիվս այլնի,</w:t>
      </w:r>
      <w:r w:rsidR="00586AE0" w:rsidRPr="007A7FB3">
        <w:rPr>
          <w:rFonts w:ascii="GHEA Mariam" w:eastAsia="GHEA Mariam" w:hAnsi="GHEA Mariam" w:cs="GHEA Mariam"/>
          <w:lang w:val="hy-AM"/>
        </w:rPr>
        <w:t xml:space="preserve"> </w:t>
      </w:r>
      <w:r w:rsidR="003D20A5" w:rsidRPr="007A7FB3">
        <w:rPr>
          <w:rFonts w:ascii="GHEA Mariam" w:eastAsia="GHEA Mariam" w:hAnsi="GHEA Mariam" w:cs="GHEA Mariam"/>
          <w:lang w:val="hy-AM"/>
        </w:rPr>
        <w:t>նշել</w:t>
      </w:r>
      <w:r w:rsidR="00586AE0" w:rsidRPr="007A7FB3">
        <w:rPr>
          <w:rFonts w:ascii="GHEA Mariam" w:eastAsia="GHEA Mariam" w:hAnsi="GHEA Mariam" w:cs="GHEA Mariam"/>
          <w:lang w:val="hy-AM"/>
        </w:rPr>
        <w:t xml:space="preserve"> է, որ խնդիր է տեսնում</w:t>
      </w:r>
      <w:r w:rsidR="003D20A5" w:rsidRPr="007A7FB3">
        <w:rPr>
          <w:rFonts w:ascii="GHEA Mariam" w:eastAsia="GHEA Mariam" w:hAnsi="GHEA Mariam" w:cs="GHEA Mariam"/>
          <w:lang w:val="hy-AM"/>
        </w:rPr>
        <w:t xml:space="preserve"> </w:t>
      </w:r>
      <w:r w:rsidR="00586AE0" w:rsidRPr="007A7FB3">
        <w:rPr>
          <w:rFonts w:ascii="GHEA Mariam" w:eastAsia="GHEA Mariam" w:hAnsi="GHEA Mariam" w:cs="GHEA Mariam"/>
          <w:lang w:val="hy-AM"/>
        </w:rPr>
        <w:t>առանց թարգմանչի դատական նիստ</w:t>
      </w:r>
      <w:r w:rsidR="003D20A5" w:rsidRPr="007A7FB3">
        <w:rPr>
          <w:rFonts w:ascii="GHEA Mariam" w:eastAsia="GHEA Mariam" w:hAnsi="GHEA Mariam" w:cs="GHEA Mariam"/>
          <w:lang w:val="hy-AM"/>
        </w:rPr>
        <w:t>ն</w:t>
      </w:r>
      <w:r w:rsidR="00586AE0" w:rsidRPr="007A7FB3">
        <w:rPr>
          <w:rFonts w:ascii="GHEA Mariam" w:eastAsia="GHEA Mariam" w:hAnsi="GHEA Mariam" w:cs="GHEA Mariam"/>
          <w:lang w:val="hy-AM"/>
        </w:rPr>
        <w:t xml:space="preserve"> անցկաց</w:t>
      </w:r>
      <w:r w:rsidR="003D20A5" w:rsidRPr="007A7FB3">
        <w:rPr>
          <w:rFonts w:ascii="GHEA Mariam" w:eastAsia="GHEA Mariam" w:hAnsi="GHEA Mariam" w:cs="GHEA Mariam"/>
          <w:lang w:val="hy-AM"/>
        </w:rPr>
        <w:t xml:space="preserve">նելու </w:t>
      </w:r>
      <w:r w:rsidR="007A7FB3" w:rsidRPr="007A7FB3">
        <w:rPr>
          <w:rFonts w:ascii="GHEA Mariam" w:eastAsia="GHEA Mariam" w:hAnsi="GHEA Mariam" w:cs="GHEA Mariam"/>
          <w:lang w:val="hy-AM"/>
        </w:rPr>
        <w:t>հետ կապված</w:t>
      </w:r>
      <w:r w:rsidR="00586AE0" w:rsidRPr="007A7FB3">
        <w:rPr>
          <w:rFonts w:ascii="GHEA Mariam" w:eastAsia="GHEA Mariam" w:hAnsi="GHEA Mariam" w:cs="GHEA Mariam"/>
          <w:lang w:val="hy-AM"/>
        </w:rPr>
        <w:t xml:space="preserve">, </w:t>
      </w:r>
      <w:r w:rsidR="003D20A5" w:rsidRPr="007A7FB3">
        <w:rPr>
          <w:rFonts w:ascii="GHEA Mariam" w:eastAsia="GHEA Mariam" w:hAnsi="GHEA Mariam" w:cs="GHEA Mariam"/>
          <w:lang w:val="hy-AM"/>
        </w:rPr>
        <w:t>հաշվի առնելով</w:t>
      </w:r>
      <w:r w:rsidR="00F05B4A" w:rsidRPr="007A7FB3">
        <w:rPr>
          <w:rFonts w:ascii="GHEA Mariam" w:eastAsia="GHEA Mariam" w:hAnsi="GHEA Mariam" w:cs="GHEA Mariam"/>
          <w:lang w:val="hy-AM"/>
        </w:rPr>
        <w:t xml:space="preserve">, </w:t>
      </w:r>
      <w:r w:rsidR="003D20A5" w:rsidRPr="007A7FB3">
        <w:rPr>
          <w:rFonts w:ascii="GHEA Mariam" w:eastAsia="GHEA Mariam" w:hAnsi="GHEA Mariam" w:cs="GHEA Mariam"/>
          <w:lang w:val="hy-AM"/>
        </w:rPr>
        <w:t xml:space="preserve">որ </w:t>
      </w:r>
      <w:r w:rsidR="00BE5C8D" w:rsidRPr="007A7FB3">
        <w:rPr>
          <w:rFonts w:ascii="GHEA Mariam" w:eastAsia="GHEA Mariam" w:hAnsi="GHEA Mariam" w:cs="GHEA Mariam"/>
          <w:lang w:val="hy-AM"/>
        </w:rPr>
        <w:t>մարդու ազատության իրավունքի սահմանափակումն ու լեզվին չտիրապետելը հ</w:t>
      </w:r>
      <w:r w:rsidR="00586AE0" w:rsidRPr="007A7FB3">
        <w:rPr>
          <w:rFonts w:ascii="GHEA Mariam" w:eastAsia="GHEA Mariam" w:hAnsi="GHEA Mariam" w:cs="GHEA Mariam"/>
          <w:lang w:val="hy-AM"/>
        </w:rPr>
        <w:t>ակա</w:t>
      </w:r>
      <w:r w:rsidR="00BE5C8D" w:rsidRPr="007A7FB3">
        <w:rPr>
          <w:rFonts w:ascii="GHEA Mariam" w:eastAsia="GHEA Mariam" w:hAnsi="GHEA Mariam" w:cs="GHEA Mariam"/>
          <w:lang w:val="hy-AM"/>
        </w:rPr>
        <w:t>դարձ համեմատական են</w:t>
      </w:r>
      <w:r w:rsidR="00F3625D" w:rsidRPr="007A7FB3">
        <w:rPr>
          <w:rFonts w:ascii="GHEA Mariam" w:eastAsia="GHEA Mariam" w:hAnsi="GHEA Mariam" w:cs="GHEA Mariam"/>
          <w:lang w:val="hy-AM"/>
        </w:rPr>
        <w:t xml:space="preserve">։ Պաշտպանը նշել է, որ </w:t>
      </w:r>
      <w:r w:rsidR="00BE5C8D" w:rsidRPr="007A7FB3">
        <w:rPr>
          <w:rFonts w:ascii="GHEA Mariam" w:eastAsia="GHEA Mariam" w:hAnsi="GHEA Mariam" w:cs="GHEA Mariam"/>
          <w:lang w:val="hy-AM"/>
        </w:rPr>
        <w:t xml:space="preserve">քննարկել </w:t>
      </w:r>
      <w:r w:rsidR="00F05B4A" w:rsidRPr="007A7FB3">
        <w:rPr>
          <w:rFonts w:ascii="GHEA Mariam" w:eastAsia="GHEA Mariam" w:hAnsi="GHEA Mariam" w:cs="GHEA Mariam"/>
          <w:lang w:val="hy-AM"/>
        </w:rPr>
        <w:t>խափանման միջոցի</w:t>
      </w:r>
      <w:r w:rsidR="00BE5C8D" w:rsidRPr="007A7FB3">
        <w:rPr>
          <w:rFonts w:ascii="GHEA Mariam" w:eastAsia="GHEA Mariam" w:hAnsi="GHEA Mariam" w:cs="GHEA Mariam"/>
          <w:lang w:val="hy-AM"/>
        </w:rPr>
        <w:t xml:space="preserve"> հարցը</w:t>
      </w:r>
      <w:r w:rsidR="00F05B4A" w:rsidRPr="007A7FB3">
        <w:rPr>
          <w:rFonts w:ascii="GHEA Mariam" w:eastAsia="GHEA Mariam" w:hAnsi="GHEA Mariam" w:cs="GHEA Mariam"/>
          <w:lang w:val="hy-AM"/>
        </w:rPr>
        <w:t xml:space="preserve">, </w:t>
      </w:r>
      <w:r w:rsidR="003D20A5" w:rsidRPr="007A7FB3">
        <w:rPr>
          <w:rFonts w:ascii="GHEA Mariam" w:eastAsia="GHEA Mariam" w:hAnsi="GHEA Mariam" w:cs="GHEA Mariam"/>
          <w:lang w:val="hy-AM"/>
        </w:rPr>
        <w:t xml:space="preserve">այնուհետև </w:t>
      </w:r>
      <w:r w:rsidR="00F05B4A" w:rsidRPr="007A7FB3">
        <w:rPr>
          <w:rFonts w:ascii="GHEA Mariam" w:eastAsia="GHEA Mariam" w:hAnsi="GHEA Mariam" w:cs="GHEA Mariam"/>
          <w:lang w:val="hy-AM"/>
        </w:rPr>
        <w:t>թարգմանիչ ներգրավել</w:t>
      </w:r>
      <w:r w:rsidR="00F3625D" w:rsidRPr="007A7FB3">
        <w:rPr>
          <w:rFonts w:ascii="GHEA Mariam" w:eastAsia="GHEA Mariam" w:hAnsi="GHEA Mariam" w:cs="GHEA Mariam"/>
          <w:lang w:val="hy-AM"/>
        </w:rPr>
        <w:t>ն</w:t>
      </w:r>
      <w:r w:rsidR="00F05B4A" w:rsidRPr="007A7FB3">
        <w:rPr>
          <w:rFonts w:ascii="GHEA Mariam" w:eastAsia="GHEA Mariam" w:hAnsi="GHEA Mariam" w:cs="GHEA Mariam"/>
          <w:lang w:val="hy-AM"/>
        </w:rPr>
        <w:t xml:space="preserve"> </w:t>
      </w:r>
      <w:r w:rsidR="00DD46EF" w:rsidRPr="007A7FB3">
        <w:rPr>
          <w:rFonts w:ascii="GHEA Mariam" w:eastAsia="GHEA Mariam" w:hAnsi="GHEA Mariam" w:cs="GHEA Mariam"/>
          <w:lang w:val="hy-AM"/>
        </w:rPr>
        <w:t xml:space="preserve">ինքնին </w:t>
      </w:r>
      <w:r w:rsidR="00BE5C8D" w:rsidRPr="007A7FB3">
        <w:rPr>
          <w:rFonts w:ascii="GHEA Mariam" w:eastAsia="GHEA Mariam" w:hAnsi="GHEA Mariam" w:cs="GHEA Mariam"/>
          <w:lang w:val="hy-AM"/>
        </w:rPr>
        <w:t>խախտում է, և այդ հարցին հետագայում անդրադարձ կ</w:t>
      </w:r>
      <w:r w:rsidR="003D20A5" w:rsidRPr="007A7FB3">
        <w:rPr>
          <w:rFonts w:ascii="GHEA Mariam" w:eastAsia="GHEA Mariam" w:hAnsi="GHEA Mariam" w:cs="GHEA Mariam"/>
          <w:lang w:val="hy-AM"/>
        </w:rPr>
        <w:t>արվի</w:t>
      </w:r>
      <w:r w:rsidR="00BE5C8D" w:rsidRPr="007A7FB3">
        <w:rPr>
          <w:rFonts w:ascii="GHEA Mariam" w:eastAsia="GHEA Mariam" w:hAnsi="GHEA Mariam" w:cs="GHEA Mariam"/>
          <w:lang w:val="hy-AM"/>
        </w:rPr>
        <w:t xml:space="preserve">։ </w:t>
      </w:r>
    </w:p>
    <w:p w14:paraId="6FA45E6D" w14:textId="5A94EC75" w:rsidR="00104B34" w:rsidRPr="007A7FB3" w:rsidRDefault="00F3625D" w:rsidP="00FE26DB">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Վերոնշյալից հետո դ</w:t>
      </w:r>
      <w:r w:rsidR="00BE5C8D" w:rsidRPr="007A7FB3">
        <w:rPr>
          <w:rFonts w:ascii="GHEA Mariam" w:eastAsia="GHEA Mariam" w:hAnsi="GHEA Mariam" w:cs="GHEA Mariam"/>
          <w:lang w:val="hy-AM"/>
        </w:rPr>
        <w:t>ատարան</w:t>
      </w:r>
      <w:r w:rsidRPr="007A7FB3">
        <w:rPr>
          <w:rFonts w:ascii="GHEA Mariam" w:eastAsia="GHEA Mariam" w:hAnsi="GHEA Mariam" w:cs="GHEA Mariam"/>
          <w:lang w:val="hy-AM"/>
        </w:rPr>
        <w:t>ն</w:t>
      </w:r>
      <w:r w:rsidR="00104B34" w:rsidRPr="007A7FB3">
        <w:rPr>
          <w:rFonts w:ascii="GHEA Mariam" w:eastAsia="GHEA Mariam" w:hAnsi="GHEA Mariam" w:cs="GHEA Mariam"/>
          <w:lang w:val="hy-AM"/>
        </w:rPr>
        <w:t xml:space="preserve"> արձանագրելով, որ վարույթի լեզուն հայերենն է, սակայն</w:t>
      </w:r>
      <w:r w:rsidR="00F05B4A" w:rsidRPr="007A7FB3">
        <w:rPr>
          <w:rFonts w:ascii="GHEA Mariam" w:eastAsia="GHEA Mariam" w:hAnsi="GHEA Mariam" w:cs="GHEA Mariam"/>
          <w:lang w:val="hy-AM"/>
        </w:rPr>
        <w:t xml:space="preserve"> ինքն անձամբ տիրապետում է ռուսաց լեզվին</w:t>
      </w:r>
      <w:r w:rsidRPr="007A7FB3">
        <w:rPr>
          <w:rFonts w:ascii="GHEA Mariam" w:eastAsia="GHEA Mariam" w:hAnsi="GHEA Mariam" w:cs="GHEA Mariam"/>
          <w:lang w:val="hy-AM"/>
        </w:rPr>
        <w:t>՝</w:t>
      </w:r>
      <w:r w:rsidR="00104B34" w:rsidRPr="007A7FB3">
        <w:rPr>
          <w:rFonts w:ascii="GHEA Mariam" w:eastAsia="GHEA Mariam" w:hAnsi="GHEA Mariam" w:cs="GHEA Mariam"/>
          <w:lang w:val="hy-AM"/>
        </w:rPr>
        <w:t xml:space="preserve"> նշել է, որ</w:t>
      </w:r>
      <w:r w:rsidR="00DD46EF" w:rsidRPr="007A7FB3">
        <w:rPr>
          <w:rFonts w:ascii="GHEA Mariam" w:eastAsia="GHEA Mariam" w:hAnsi="GHEA Mariam" w:cs="GHEA Mariam"/>
          <w:lang w:val="hy-AM"/>
        </w:rPr>
        <w:t xml:space="preserve"> ցանկանում է</w:t>
      </w:r>
      <w:r w:rsidR="00F05B4A" w:rsidRPr="007A7FB3">
        <w:rPr>
          <w:rFonts w:ascii="GHEA Mariam" w:eastAsia="GHEA Mariam" w:hAnsi="GHEA Mariam" w:cs="GHEA Mariam"/>
          <w:lang w:val="hy-AM"/>
        </w:rPr>
        <w:t xml:space="preserve"> </w:t>
      </w:r>
      <w:r w:rsidR="00DD46EF" w:rsidRPr="007A7FB3">
        <w:rPr>
          <w:rFonts w:ascii="GHEA Mariam" w:eastAsia="GHEA Mariam" w:hAnsi="GHEA Mariam" w:cs="GHEA Mariam"/>
          <w:lang w:val="hy-AM"/>
        </w:rPr>
        <w:t xml:space="preserve">խափանման միջոցի վերաբերյալ </w:t>
      </w:r>
      <w:r w:rsidR="00BE5C8D" w:rsidRPr="007A7FB3">
        <w:rPr>
          <w:rFonts w:ascii="GHEA Mariam" w:eastAsia="GHEA Mariam" w:hAnsi="GHEA Mariam" w:cs="GHEA Mariam"/>
          <w:lang w:val="hy-AM"/>
        </w:rPr>
        <w:t>լսել մեղադրյալի կարծիքը</w:t>
      </w:r>
      <w:r w:rsidR="00104B34" w:rsidRPr="007A7FB3">
        <w:rPr>
          <w:rFonts w:ascii="GHEA Mariam" w:eastAsia="GHEA Mariam" w:hAnsi="GHEA Mariam" w:cs="GHEA Mariam"/>
          <w:lang w:val="hy-AM"/>
        </w:rPr>
        <w:t xml:space="preserve">։ Որից հետո </w:t>
      </w:r>
      <w:r w:rsidR="00DD46EF" w:rsidRPr="007A7FB3">
        <w:rPr>
          <w:rFonts w:ascii="GHEA Mariam" w:eastAsia="GHEA Mariam" w:hAnsi="GHEA Mariam" w:cs="GHEA Mariam"/>
          <w:lang w:val="hy-AM"/>
        </w:rPr>
        <w:t>ռուսերենով դիմել է մեղադրյալին</w:t>
      </w:r>
      <w:r w:rsidR="00104B34" w:rsidRPr="007A7FB3">
        <w:rPr>
          <w:rFonts w:ascii="GHEA Mariam" w:eastAsia="GHEA Mariam" w:hAnsi="GHEA Mariam" w:cs="GHEA Mariam"/>
          <w:lang w:val="hy-AM"/>
        </w:rPr>
        <w:t xml:space="preserve"> և լսել վերջինիս </w:t>
      </w:r>
      <w:r w:rsidR="00073C03" w:rsidRPr="007A7FB3">
        <w:rPr>
          <w:rFonts w:ascii="GHEA Mariam" w:eastAsia="GHEA Mariam" w:hAnsi="GHEA Mariam" w:cs="GHEA Mariam"/>
          <w:lang w:val="hy-AM"/>
        </w:rPr>
        <w:t>դիրքորոշում</w:t>
      </w:r>
      <w:r w:rsidR="00104B34" w:rsidRPr="007A7FB3">
        <w:rPr>
          <w:rFonts w:ascii="GHEA Mariam" w:eastAsia="GHEA Mariam" w:hAnsi="GHEA Mariam" w:cs="GHEA Mariam"/>
          <w:lang w:val="hy-AM"/>
        </w:rPr>
        <w:t xml:space="preserve">ը։ </w:t>
      </w:r>
    </w:p>
    <w:p w14:paraId="597F26E1" w14:textId="3446AA74" w:rsidR="00722580" w:rsidRPr="007A7FB3" w:rsidRDefault="00073C03" w:rsidP="00FE26DB">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11.1. </w:t>
      </w:r>
      <w:r w:rsidR="00BE5C8D" w:rsidRPr="007A7FB3">
        <w:rPr>
          <w:rFonts w:ascii="GHEA Mariam" w:eastAsia="GHEA Mariam" w:hAnsi="GHEA Mariam" w:cs="GHEA Mariam"/>
          <w:lang w:val="hy-AM"/>
        </w:rPr>
        <w:t xml:space="preserve">Խափանման միջոցի հարցը քննարկելուց և լուծելուց հետո, դատավորն արձանագրել է, որ առկա պայմաններում հնարավոր չէ շարունակել գործի քննությունը և </w:t>
      </w:r>
      <w:r w:rsidR="00DD46EF" w:rsidRPr="007A7FB3">
        <w:rPr>
          <w:rFonts w:ascii="GHEA Mariam" w:eastAsia="GHEA Mariam" w:hAnsi="GHEA Mariam" w:cs="GHEA Mariam"/>
          <w:lang w:val="hy-AM"/>
        </w:rPr>
        <w:t>դատական նիստը</w:t>
      </w:r>
      <w:r w:rsidR="00BE5C8D" w:rsidRPr="007A7FB3">
        <w:rPr>
          <w:rFonts w:ascii="GHEA Mariam" w:eastAsia="GHEA Mariam" w:hAnsi="GHEA Mariam" w:cs="GHEA Mariam"/>
          <w:lang w:val="hy-AM"/>
        </w:rPr>
        <w:t xml:space="preserve"> հետաձգել է</w:t>
      </w:r>
      <w:r w:rsidR="004009C2" w:rsidRPr="007A7FB3">
        <w:rPr>
          <w:rStyle w:val="FootnoteReference"/>
          <w:rFonts w:ascii="GHEA Mariam" w:eastAsia="GHEA Mariam" w:hAnsi="GHEA Mariam" w:cs="GHEA Mariam"/>
          <w:lang w:val="hy-AM"/>
        </w:rPr>
        <w:footnoteReference w:id="5"/>
      </w:r>
      <w:r w:rsidR="00BE5C8D" w:rsidRPr="007A7FB3">
        <w:rPr>
          <w:rFonts w:ascii="GHEA Mariam" w:eastAsia="GHEA Mariam" w:hAnsi="GHEA Mariam" w:cs="GHEA Mariam"/>
          <w:lang w:val="hy-AM"/>
        </w:rPr>
        <w:t>։</w:t>
      </w:r>
      <w:r w:rsidR="00722580" w:rsidRPr="007A7FB3">
        <w:rPr>
          <w:rFonts w:ascii="GHEA Mariam" w:eastAsia="GHEA Mariam" w:hAnsi="GHEA Mariam" w:cs="GHEA Mariam"/>
          <w:lang w:val="hy-AM"/>
        </w:rPr>
        <w:t xml:space="preserve"> </w:t>
      </w:r>
    </w:p>
    <w:p w14:paraId="14B02EFC" w14:textId="2E273C9F" w:rsidR="00557E45" w:rsidRPr="007A7FB3" w:rsidRDefault="008076FE" w:rsidP="00FE26DB">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lang w:val="hy-AM"/>
        </w:rPr>
        <w:t>1</w:t>
      </w:r>
      <w:r w:rsidR="00557E45" w:rsidRPr="007A7FB3">
        <w:rPr>
          <w:rFonts w:ascii="GHEA Mariam" w:eastAsia="GHEA Mariam" w:hAnsi="GHEA Mariam" w:cs="GHEA Mariam"/>
          <w:lang w:val="hy-AM"/>
        </w:rPr>
        <w:t>2</w:t>
      </w:r>
      <w:r w:rsidR="003F1299" w:rsidRPr="007A7FB3">
        <w:rPr>
          <w:rFonts w:ascii="GHEA Mariam" w:eastAsia="GHEA Mariam" w:hAnsi="GHEA Mariam" w:cs="GHEA Mariam"/>
          <w:lang w:val="hy-AM"/>
        </w:rPr>
        <w:t xml:space="preserve">. </w:t>
      </w:r>
      <w:r w:rsidR="007D38BF" w:rsidRPr="007A7FB3">
        <w:rPr>
          <w:rFonts w:ascii="GHEA Mariam" w:eastAsia="GHEA Mariam" w:hAnsi="GHEA Mariam" w:cs="GHEA Mariam"/>
          <w:lang w:val="hy-AM"/>
        </w:rPr>
        <w:t>Առաջին ատյանի դատարանը 2024 թվականի հունիսի 10-ի որոշմամբ արձանագրել է հետևյալը</w:t>
      </w:r>
      <w:r w:rsidR="007D38BF" w:rsidRPr="007A7FB3">
        <w:rPr>
          <w:rFonts w:ascii="GHEA Mariam" w:eastAsia="GHEA Mariam" w:hAnsi="GHEA Mariam" w:cs="GHEA Mariam"/>
          <w:i/>
          <w:iCs/>
          <w:lang w:val="hy-AM"/>
        </w:rPr>
        <w:t xml:space="preserve">. «(…) </w:t>
      </w:r>
      <w:r w:rsidR="00557E45" w:rsidRPr="007A7FB3">
        <w:rPr>
          <w:rFonts w:ascii="GHEA Mariam" w:eastAsia="GHEA Mariam" w:hAnsi="GHEA Mariam" w:cs="GHEA Mariam"/>
          <w:i/>
          <w:iCs/>
          <w:lang w:val="hy-AM"/>
        </w:rPr>
        <w:t>Մեղադրանքի հիմնավոր կամ անհիմն լինելու, մեղադրյալի մեղավորության կամ անմեղության, արարքի ճիշտ կամ սխալ որակման հարցերին դատարանը չի անդրադառնում և չի էլ կարող անդրադառնալ, քանի որ դրանք բացառապես քրեական գործի դատաքննությամբ լուծվող հարցեր են և չեն կարող քննարկվել մեղադրյալի նկատմամբ ընտրված կալանքի հարցի քննության ժամանակ։</w:t>
      </w:r>
    </w:p>
    <w:p w14:paraId="3FEFF272" w14:textId="77777777" w:rsidR="00FA214D" w:rsidRPr="007A7FB3" w:rsidRDefault="00557E45" w:rsidP="00FA214D">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i/>
          <w:iCs/>
          <w:lang w:val="hy-AM"/>
        </w:rPr>
        <w:t>Դատարանն արձանագրում է միայն, որ առկա են բավարար փաստեր և տեղեկություններ առ այն, որ մեղադրյալ Միխայիլ Գլադկիխն առնչություն ունի իրեն մեղսագրվող ենթադրյալ հանցանքների կատարմանը։</w:t>
      </w:r>
      <w:r w:rsidR="00FA214D">
        <w:rPr>
          <w:rFonts w:ascii="GHEA Mariam" w:eastAsia="GHEA Mariam" w:hAnsi="GHEA Mariam" w:cs="GHEA Mariam"/>
          <w:i/>
          <w:iCs/>
          <w:lang w:val="hy-AM"/>
        </w:rPr>
        <w:t xml:space="preserve"> </w:t>
      </w:r>
      <w:r w:rsidR="00FA214D" w:rsidRPr="007A7FB3">
        <w:rPr>
          <w:rFonts w:ascii="GHEA Mariam" w:eastAsia="GHEA Mariam" w:hAnsi="GHEA Mariam" w:cs="GHEA Mariam"/>
          <w:i/>
          <w:iCs/>
          <w:lang w:val="hy-AM"/>
        </w:rPr>
        <w:t>(...)</w:t>
      </w:r>
    </w:p>
    <w:p w14:paraId="19C8B3F5" w14:textId="3DB44E1A" w:rsidR="003F19AC" w:rsidRPr="007A7FB3" w:rsidRDefault="003F19AC" w:rsidP="00FE26DB">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i/>
          <w:iCs/>
          <w:lang w:val="hy-AM"/>
        </w:rPr>
        <w:lastRenderedPageBreak/>
        <w:t xml:space="preserve">Դատարանն արձանագրում է, որ քրեական գործով Երևան քաղաքի առաջին ատյանի ընդհանուր իրավասության քրեական դատարանը քննության առնելով մեղադրյալի նկատմամբ կիրառված կալանավորում խափանման միջոցի ժամկետը երկարաձգելու միջնորդությունը և անդրադառնալով կալանավորման հիմքերին, արձանագրել է, որ </w:t>
      </w:r>
      <w:r w:rsidR="00E105BB" w:rsidRPr="007A7FB3">
        <w:rPr>
          <w:rFonts w:ascii="GHEA Mariam" w:eastAsia="GHEA Mariam" w:hAnsi="GHEA Mariam" w:cs="GHEA Mariam"/>
          <w:i/>
          <w:iCs/>
          <w:lang w:val="hy-AM"/>
        </w:rPr>
        <w:t xml:space="preserve">առկա է </w:t>
      </w:r>
      <w:r w:rsidRPr="007A7FB3">
        <w:rPr>
          <w:rFonts w:ascii="GHEA Mariam" w:eastAsia="GHEA Mariam" w:hAnsi="GHEA Mariam" w:cs="GHEA Mariam"/>
          <w:i/>
          <w:iCs/>
          <w:lang w:val="hy-AM"/>
        </w:rPr>
        <w:t>մեղադրյալի կողմից ազատության մեջ հայտնվելու դեպքում իր վրա ՀՀ քրեական դատավարության օրենսգրքով դրված պարտականությունները չկատարելու՝ մասնավորապես քրեական գործին խոչընդոտելու հավանականությունը։</w:t>
      </w:r>
    </w:p>
    <w:p w14:paraId="6C333226" w14:textId="7F527F0C" w:rsidR="007D38BF" w:rsidRPr="007A7FB3" w:rsidRDefault="003F19AC" w:rsidP="00FE26DB">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i/>
          <w:iCs/>
          <w:lang w:val="hy-AM"/>
        </w:rPr>
        <w:t xml:space="preserve">Դատարանն արձանագրելով, որ </w:t>
      </w:r>
      <w:r w:rsidR="007D38BF" w:rsidRPr="007A7FB3">
        <w:rPr>
          <w:rFonts w:ascii="GHEA Mariam" w:eastAsia="GHEA Mariam" w:hAnsi="GHEA Mariam" w:cs="GHEA Mariam"/>
          <w:i/>
          <w:iCs/>
          <w:lang w:val="hy-AM"/>
        </w:rPr>
        <w:t>Միխայիլ Գլադկիխը մեղադրվում է բնակչության առողջության դեմ ուղղված առանձնապես ծանր հանցանքի կատա</w:t>
      </w:r>
      <w:r w:rsidRPr="007A7FB3">
        <w:rPr>
          <w:rFonts w:ascii="GHEA Mariam" w:eastAsia="GHEA Mariam" w:hAnsi="GHEA Mariam" w:cs="GHEA Mariam"/>
          <w:i/>
          <w:iCs/>
          <w:lang w:val="hy-AM"/>
        </w:rPr>
        <w:t>ր</w:t>
      </w:r>
      <w:r w:rsidR="00E7215E" w:rsidRPr="007A7FB3">
        <w:rPr>
          <w:rFonts w:ascii="GHEA Mariam" w:eastAsia="GHEA Mariam" w:hAnsi="GHEA Mariam" w:cs="GHEA Mariam"/>
          <w:i/>
          <w:iCs/>
          <w:lang w:val="hy-AM"/>
        </w:rPr>
        <w:t xml:space="preserve">ման մեջ, </w:t>
      </w:r>
      <w:r w:rsidR="007D38BF" w:rsidRPr="007A7FB3">
        <w:rPr>
          <w:rFonts w:ascii="GHEA Mariam" w:eastAsia="GHEA Mariam" w:hAnsi="GHEA Mariam" w:cs="GHEA Mariam"/>
          <w:i/>
          <w:iCs/>
          <w:lang w:val="hy-AM"/>
        </w:rPr>
        <w:t>որի համար պատիժ նախատեսված է բացառապես ազատազրկման ձևով, դրա հետ մեկտեղ, հաշվի առնելով մեղադրյալին վերագրվող կոնկրետ արարքի առանձնահատկությունները, բնույթը, հանրային վտանգավորության աստիճանը, ենթադրաբար կատարման եղանակը, սպառնացող հնարավոր պատժի խստությունը, ըստ էության վերահաստատում է քրեական գործով մինչդատական վարույթում Երևան քաղաքի առաջին ատյանի ընդհանուր իրավասության քրեական դատարանի՝ Միխայիլ Գլադկիխի նկատմամբ կալանավորումը որպես խափանման միջոց կիրառելու մասին որոշմամբ արձանագրվածն այն մասով, որ դեռևս շարունակվում է պահպանվել այն մտավախությունը, որ ազատության մեջ գտնվելու դեպքում մեղադրյալ Մ.Գլադկիխը կարող է չկատարել իր վրա ՀՀ քրեական դատավարության օրենսգրքով դրված պարտականությունները՝ մասնավորապես խոչընդոտել գործի</w:t>
      </w:r>
      <w:r w:rsidR="00E105BB" w:rsidRPr="007A7FB3">
        <w:rPr>
          <w:rFonts w:ascii="GHEA Mariam" w:eastAsia="GHEA Mariam" w:hAnsi="GHEA Mariam" w:cs="GHEA Mariam"/>
          <w:i/>
          <w:iCs/>
          <w:lang w:val="hy-AM"/>
        </w:rPr>
        <w:t xml:space="preserve"> քննությանը</w:t>
      </w:r>
      <w:r w:rsidR="007D38BF" w:rsidRPr="007A7FB3">
        <w:rPr>
          <w:rFonts w:ascii="GHEA Mariam" w:eastAsia="GHEA Mariam" w:hAnsi="GHEA Mariam" w:cs="GHEA Mariam"/>
          <w:i/>
          <w:iCs/>
          <w:lang w:val="hy-AM"/>
        </w:rPr>
        <w:t>:</w:t>
      </w:r>
    </w:p>
    <w:p w14:paraId="282F47F8" w14:textId="77777777" w:rsidR="00E7215E" w:rsidRPr="007A7FB3" w:rsidRDefault="007D38BF" w:rsidP="007D38BF">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i/>
          <w:iCs/>
          <w:lang w:val="hy-AM"/>
        </w:rPr>
        <w:t xml:space="preserve">   Միաժամանակ Դատարանն արձանագրում է, որ թեև քրեական գործի՝ արդեն իսկ դատարանում գտնվելու հանգամանքը որոշ չափով նվազեցնում է մեղադրյալի կողմից ազատության մեջ հայտնվելու դեպքում իր վրա ՀՀ քրեական դատավարության օրենսգրքով դրված պարտականությունները՝ մասնավորապես գործի քննությանը խոչընդոտելու հավանականությունը, այդուհանդերձ նշված հանգամանքը քրեական գործի քննության սույն փուլում (այն դեռևս նոր է վարույթ ստանձնվել և գտնվում է նախնական դատալսումների փուլում) չի կարող լիովին վերացնել նշված մտավախության առկայությունը, ուստի Դատարանը գտնում է, որ </w:t>
      </w:r>
      <w:r w:rsidRPr="007A7FB3">
        <w:rPr>
          <w:rFonts w:ascii="GHEA Mariam" w:eastAsia="GHEA Mariam" w:hAnsi="GHEA Mariam" w:cs="GHEA Mariam"/>
          <w:i/>
          <w:iCs/>
          <w:lang w:val="hy-AM"/>
        </w:rPr>
        <w:lastRenderedPageBreak/>
        <w:t>դեռևս պահպանվում է այն մտավախությունը, որ մեղադրյալն ազատության մեջ հայտնվելու դեպքում կարող է չկատարել իր վրա ՀՀ քրեական դատավարության օրենսգրքով դրված պարտականությունները՝ մասնավորապես խոչընդոտել գործի քննությանը</w:t>
      </w:r>
      <w:r w:rsidR="00165CAE" w:rsidRPr="007A7FB3">
        <w:rPr>
          <w:rFonts w:ascii="GHEA Mariam" w:eastAsia="GHEA Mariam" w:hAnsi="GHEA Mariam" w:cs="GHEA Mariam"/>
          <w:i/>
          <w:iCs/>
          <w:lang w:val="hy-AM"/>
        </w:rPr>
        <w:t>:</w:t>
      </w:r>
    </w:p>
    <w:p w14:paraId="0317DEEF" w14:textId="60B483F9" w:rsidR="007D38BF" w:rsidRPr="007A7FB3" w:rsidRDefault="00E7215E" w:rsidP="007D38BF">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i/>
          <w:iCs/>
          <w:lang w:val="hy-AM"/>
        </w:rPr>
        <w:t>Վերը նշված՝ մեղադրյալի կողմից հանցանք կատարելու, իր վրա ՀՀ քրեական դատավարության օրենսգրքով դրված պարտականությունները չկատարելու մտավախության առկայության պայմաններում, հաշվի առնելով նաև պաշտպանական կողմի դիրքորոշումները, Դատարանն այլընտրանքային խափանման միջոցների կիրառման հնարավորությունը բացառում է։ Այլ կերպ՝ Դատարանի դիտարկմամբ ազատությունից զրկելու հետ չկապված այլընտրանքային խափանման միջոցները չեն կարող երաշխիք հանդիսանալ ազատության մեջ հայտնվելու դեպքում մեղադրյալի պատշաճ վարքագիծն ապահովելու համար (...)</w:t>
      </w:r>
      <w:r w:rsidR="007D38BF" w:rsidRPr="007A7FB3">
        <w:rPr>
          <w:rFonts w:ascii="GHEA Mariam" w:eastAsia="GHEA Mariam" w:hAnsi="GHEA Mariam" w:cs="GHEA Mariam"/>
          <w:i/>
          <w:iCs/>
          <w:lang w:val="hy-AM"/>
        </w:rPr>
        <w:t>»</w:t>
      </w:r>
      <w:r w:rsidR="00A15082" w:rsidRPr="007A7FB3">
        <w:rPr>
          <w:rStyle w:val="FootnoteReference"/>
          <w:rFonts w:ascii="GHEA Mariam" w:eastAsia="GHEA Mariam" w:hAnsi="GHEA Mariam" w:cs="GHEA Mariam"/>
          <w:i/>
          <w:iCs/>
          <w:lang w:val="hy-AM"/>
        </w:rPr>
        <w:footnoteReference w:id="6"/>
      </w:r>
      <w:r w:rsidRPr="007A7FB3">
        <w:rPr>
          <w:rFonts w:ascii="GHEA Mariam" w:eastAsia="GHEA Mariam" w:hAnsi="GHEA Mariam" w:cs="GHEA Mariam"/>
          <w:i/>
          <w:iCs/>
          <w:lang w:val="hy-AM"/>
        </w:rPr>
        <w:t>։</w:t>
      </w:r>
    </w:p>
    <w:p w14:paraId="682175A4" w14:textId="25C8E1DD" w:rsidR="003571B9" w:rsidRPr="007A7FB3" w:rsidRDefault="008076FE" w:rsidP="003571B9">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lang w:val="hy-AM"/>
        </w:rPr>
        <w:t>1</w:t>
      </w:r>
      <w:r w:rsidR="00E7215E" w:rsidRPr="007A7FB3">
        <w:rPr>
          <w:rFonts w:ascii="GHEA Mariam" w:eastAsia="GHEA Mariam" w:hAnsi="GHEA Mariam" w:cs="GHEA Mariam"/>
          <w:lang w:val="hy-AM"/>
        </w:rPr>
        <w:t>3</w:t>
      </w:r>
      <w:r w:rsidR="003F1299" w:rsidRPr="007A7FB3">
        <w:rPr>
          <w:rFonts w:ascii="GHEA Mariam" w:eastAsia="GHEA Mariam" w:hAnsi="GHEA Mariam" w:cs="GHEA Mariam"/>
          <w:lang w:val="hy-AM"/>
        </w:rPr>
        <w:t xml:space="preserve">. </w:t>
      </w:r>
      <w:r w:rsidR="007D38BF" w:rsidRPr="007A7FB3">
        <w:rPr>
          <w:rFonts w:ascii="GHEA Mariam" w:eastAsia="GHEA Mariam" w:hAnsi="GHEA Mariam" w:cs="GHEA Mariam"/>
          <w:lang w:val="hy-AM"/>
        </w:rPr>
        <w:t xml:space="preserve">Վերաքննիչ դատարանի՝ </w:t>
      </w:r>
      <w:r w:rsidR="003571B9" w:rsidRPr="007A7FB3">
        <w:rPr>
          <w:rFonts w:ascii="GHEA Mariam" w:eastAsia="GHEA Mariam" w:hAnsi="GHEA Mariam" w:cs="GHEA Mariam"/>
          <w:lang w:val="hy-AM"/>
        </w:rPr>
        <w:t xml:space="preserve">2024 թվականի հուլիսի 22-ի </w:t>
      </w:r>
      <w:r w:rsidR="007D38BF" w:rsidRPr="007A7FB3">
        <w:rPr>
          <w:rFonts w:ascii="GHEA Mariam" w:eastAsia="GHEA Mariam" w:hAnsi="GHEA Mariam" w:cs="GHEA Mariam"/>
          <w:lang w:val="hy-AM"/>
        </w:rPr>
        <w:t>որոշման համաձայն՝</w:t>
      </w:r>
      <w:r w:rsidR="0015443E" w:rsidRPr="007A7FB3">
        <w:rPr>
          <w:rFonts w:ascii="GHEA Mariam" w:eastAsia="GHEA Mariam" w:hAnsi="GHEA Mariam" w:cs="GHEA Mariam"/>
          <w:lang w:val="hy-AM"/>
        </w:rPr>
        <w:t xml:space="preserve"> </w:t>
      </w:r>
      <w:r w:rsidR="007D38BF" w:rsidRPr="007A7FB3">
        <w:rPr>
          <w:rFonts w:ascii="GHEA Mariam" w:eastAsia="GHEA Mariam" w:hAnsi="GHEA Mariam" w:cs="GHEA Mariam"/>
          <w:i/>
          <w:iCs/>
          <w:lang w:val="hy-AM"/>
        </w:rPr>
        <w:t>«(…)</w:t>
      </w:r>
      <w:r w:rsidR="003571B9" w:rsidRPr="007A7FB3">
        <w:rPr>
          <w:rFonts w:ascii="GHEA Mariam" w:eastAsia="GHEA Mariam" w:hAnsi="GHEA Mariam" w:cs="GHEA Mariam"/>
          <w:i/>
          <w:iCs/>
          <w:lang w:val="hy-AM"/>
        </w:rPr>
        <w:t xml:space="preserve"> [Ն]կատի ունենալով, որ Միխայիլ Գլադկիխի վերաբերյալ քրեական գործն, ըստ էության, քննելու համար գտնվում է Առաջին ատյանի դատարանում՝ Վերաքննիչ դատարանն այլևս առարկայազուրկ է համարում անդրադառնալ հիմնավոր կասկածի առնչությամբ բողոքաբերի փաստարկին:</w:t>
      </w:r>
    </w:p>
    <w:p w14:paraId="47EAE0A3" w14:textId="11593B9E" w:rsidR="003571B9" w:rsidRPr="007A7FB3" w:rsidRDefault="003F1299" w:rsidP="003571B9">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i/>
          <w:iCs/>
          <w:lang w:val="hy-AM"/>
        </w:rPr>
        <w:t xml:space="preserve">(…) </w:t>
      </w:r>
      <w:r w:rsidR="003571B9" w:rsidRPr="007A7FB3">
        <w:rPr>
          <w:rFonts w:ascii="GHEA Mariam" w:eastAsia="GHEA Mariam" w:hAnsi="GHEA Mariam" w:cs="GHEA Mariam"/>
          <w:i/>
          <w:iCs/>
          <w:lang w:val="hy-AM"/>
        </w:rPr>
        <w:t>Վերաքննիչ դատարանը փաստում է, որ սույն գործով մեղադրյալ Միխայիլ Գլադկիխին կալանքի տակ պահելու ժամկետը երկարաձգելու անհրաժեշտության հիմքում ընկած են, ի թիվս այլնի, փաստական հանգամանքներ՝ մասնավորապես.</w:t>
      </w:r>
    </w:p>
    <w:p w14:paraId="18B89E71" w14:textId="1AF23257" w:rsidR="003571B9" w:rsidRPr="007A7FB3" w:rsidRDefault="003571B9" w:rsidP="003571B9">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i/>
          <w:iCs/>
          <w:lang w:val="hy-AM"/>
        </w:rPr>
        <w:t>- Միխայիլ Գլադկիխին մեղսագրվող ենթադրյալ հանցանքի բնույթը (</w:t>
      </w:r>
      <w:r w:rsidR="0015443E" w:rsidRPr="007A7FB3">
        <w:rPr>
          <w:rFonts w:ascii="GHEA Mariam" w:eastAsia="GHEA Mariam" w:hAnsi="GHEA Mariam" w:cs="GHEA Mariam"/>
          <w:i/>
          <w:iCs/>
          <w:lang w:val="hy-AM"/>
        </w:rPr>
        <w:t>…</w:t>
      </w:r>
      <w:r w:rsidRPr="007A7FB3">
        <w:rPr>
          <w:rFonts w:ascii="GHEA Mariam" w:eastAsia="GHEA Mariam" w:hAnsi="GHEA Mariam" w:cs="GHEA Mariam"/>
          <w:i/>
          <w:iCs/>
          <w:lang w:val="hy-AM"/>
        </w:rPr>
        <w:t>), դրա վտանգավորության աստիճանը, մասնավորապես այն, որ Միխայիլ Գլադկիխին մեղսագրվում է ՀՀ քրեական օրենսգրքի 393-րդ հոդվածի 3</w:t>
      </w:r>
      <w:r w:rsidR="00E105BB" w:rsidRPr="007A7FB3">
        <w:rPr>
          <w:rFonts w:ascii="GHEA Mariam" w:eastAsia="GHEA Mariam" w:hAnsi="GHEA Mariam" w:cs="GHEA Mariam"/>
          <w:i/>
          <w:iCs/>
          <w:lang w:val="hy-AM"/>
        </w:rPr>
        <w:t>-</w:t>
      </w:r>
      <w:r w:rsidRPr="007A7FB3">
        <w:rPr>
          <w:rFonts w:ascii="GHEA Mariam" w:eastAsia="GHEA Mariam" w:hAnsi="GHEA Mariam" w:cs="GHEA Mariam"/>
          <w:i/>
          <w:iCs/>
          <w:lang w:val="hy-AM"/>
        </w:rPr>
        <w:t xml:space="preserve">րդ մասի 2-րդ կետով նախատեսված առանձնապես ծանր հանցանքի կատարում, որի համար որպես պատիժ նախատեսված է միայն ազատազրկման ձևով՝ 6-12 տարի ժամկետով, </w:t>
      </w:r>
      <w:r w:rsidR="00E105BB" w:rsidRPr="007A7FB3">
        <w:rPr>
          <w:rFonts w:ascii="GHEA Mariam" w:eastAsia="GHEA Mariam" w:hAnsi="GHEA Mariam" w:cs="GHEA Mariam"/>
          <w:i/>
          <w:iCs/>
          <w:lang w:val="hy-AM"/>
        </w:rPr>
        <w:t xml:space="preserve">ինչը </w:t>
      </w:r>
      <w:r w:rsidRPr="007A7FB3">
        <w:rPr>
          <w:rFonts w:ascii="GHEA Mariam" w:eastAsia="GHEA Mariam" w:hAnsi="GHEA Mariam" w:cs="GHEA Mariam"/>
          <w:i/>
          <w:iCs/>
          <w:lang w:val="hy-AM"/>
        </w:rPr>
        <w:t>էական նշանակություն ունի մեղադրյալի հետագա վարքագծի հավանականությունը կանխորոշելու հարցում,</w:t>
      </w:r>
    </w:p>
    <w:p w14:paraId="7DA304A0" w14:textId="77777777" w:rsidR="003571B9" w:rsidRPr="007A7FB3" w:rsidRDefault="003571B9" w:rsidP="003571B9">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i/>
          <w:iCs/>
          <w:lang w:val="hy-AM"/>
        </w:rPr>
        <w:lastRenderedPageBreak/>
        <w:t>- մեղադրյալ Միխայիլ Գլադկիխը Ռուսաստանի Դաշնության քաղաքացի է, ազգությամբ ռուս, չի աշխատում, ամուսնացած չէ, հաշվառված է ՌԴ Մոսկվա քաղաքի Շերբավովսկայա փողոցի 16-րդ շենքի 175-րդ բնակարանում, ՀՀ-ում չունի մշտական բնակության վայր,</w:t>
      </w:r>
    </w:p>
    <w:p w14:paraId="71F57B70" w14:textId="476FDB31" w:rsidR="003571B9" w:rsidRPr="007A7FB3" w:rsidRDefault="003571B9" w:rsidP="003571B9">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i/>
          <w:iCs/>
          <w:lang w:val="hy-AM"/>
        </w:rPr>
        <w:t>-</w:t>
      </w:r>
      <w:r w:rsidR="009A4DF0" w:rsidRPr="007A7FB3">
        <w:rPr>
          <w:rFonts w:ascii="GHEA Mariam" w:eastAsia="GHEA Mariam" w:hAnsi="GHEA Mariam" w:cs="GHEA Mariam"/>
          <w:i/>
          <w:iCs/>
          <w:lang w:val="hy-AM"/>
        </w:rPr>
        <w:t xml:space="preserve"> </w:t>
      </w:r>
      <w:r w:rsidRPr="007A7FB3">
        <w:rPr>
          <w:rFonts w:ascii="GHEA Mariam" w:eastAsia="GHEA Mariam" w:hAnsi="GHEA Mariam" w:cs="GHEA Mariam"/>
          <w:i/>
          <w:iCs/>
          <w:lang w:val="hy-AM"/>
        </w:rPr>
        <w:t>վարույթը գտնվում է նախնական դատալսումների փուլում, նոր է վարույթը ստանձնվել դատարանում, չեն կատարվել դատավարական մի շարք գործողություններ, ուստի մեղադրյալն ազատության մեջ մնալու դեպքում կարող է խոչընդոտել գործի քննությանը։</w:t>
      </w:r>
    </w:p>
    <w:p w14:paraId="718D67B4" w14:textId="77777777" w:rsidR="003571B9" w:rsidRPr="007A7FB3" w:rsidRDefault="003571B9" w:rsidP="003571B9">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i/>
          <w:iCs/>
          <w:lang w:val="hy-AM"/>
        </w:rPr>
        <w:t>Հաշվի առնելով մեղադրյալ Միխայիլ Գլադկիխի կողմից ոչ իրավաչափ վարքագիծ դրսևորելու բարձր հավանականության մասին վկայող վերոգրյալ հանգամանքները` Վերաքննիչ դատարանը գտնում է, որ տվյալ դեպքում այլընտրանքային խափանման միջոցի կամ միջոցների կիրառումն անբավարար է ՀՀ քրեական դատավարության օրենսգրքի 116-րդ հոդվածի 2-րդ մասի պահանջների կատարումն ապահովելու համար:</w:t>
      </w:r>
    </w:p>
    <w:p w14:paraId="58D05382" w14:textId="77777777" w:rsidR="003571B9" w:rsidRPr="007A7FB3" w:rsidRDefault="003571B9" w:rsidP="003571B9">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i/>
          <w:iCs/>
          <w:lang w:val="hy-AM"/>
        </w:rPr>
        <w:t>Վերաքննիչ դատարանը փաստում է, որ խափանման միջոցի գործողության ընթացքում չեն փոխվել կամ վերացել դրա իրավաչափության պայմանները, այսինքն՝ դեռևս առկա է մեղադրյալ Միխայիլ Գլադկիխին կալանքի տակ պահելու հիմքերը, մեղադրյալ Միխայիլ Գլադկիխի հավանական գործողությունների մասին հետևությունները հիմնված են գործի նյութերից բխող ողջամիտ ենթադրությունների վրա, հետևաբար՝ վերջինիս նկատմամբ կիրառված կալանքը դատաքննության տվյալ փուլում ենթակա չէ վերացման կամ փոփոխման։</w:t>
      </w:r>
    </w:p>
    <w:p w14:paraId="4B208A74" w14:textId="77777777" w:rsidR="003571B9" w:rsidRPr="007A7FB3" w:rsidRDefault="003571B9" w:rsidP="003571B9">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i/>
          <w:iCs/>
          <w:lang w:val="hy-AM"/>
        </w:rPr>
        <w:t xml:space="preserve">Անդրադառնալով պաշտպանների հատուկ վերանայման բողոքի այն փաստարկին, որ դատաքննությանը չի ներկայացել թարգմանիչ, և մեղադրյալը չէր տիրապետում հայերեն լեզվին, ինչով պայմանավորված խախտվել է մայրենի լեզվից և թարգմանչի ծառայություններից օգտվելու մեղադրյալի իրավունքը՝ Վերաքննիչ դատարանը հարկ է համարում արձանագրել, որ </w:t>
      </w:r>
      <w:bookmarkStart w:id="2" w:name="_Hlk215137571"/>
      <w:r w:rsidRPr="007A7FB3">
        <w:rPr>
          <w:rFonts w:ascii="GHEA Mariam" w:eastAsia="GHEA Mariam" w:hAnsi="GHEA Mariam" w:cs="GHEA Mariam"/>
          <w:i/>
          <w:iCs/>
          <w:lang w:val="hy-AM"/>
        </w:rPr>
        <w:t xml:space="preserve">դատական նիստի արձանագրության մանրամասն ուսումնասիրությունից պարզ է դառնում, որ դատական նիստի սկզբից նախագահող դատավորը հայտնել է, որ չի ներկայացել գործով ներգրավված համապատասխան լեզուներին տիրապետող թարգմանիչը, սակայն առկա պայմաններում անհրաժեշտ է շարունակել դատական նիստը՝ նշելով, </w:t>
      </w:r>
      <w:r w:rsidRPr="007A7FB3">
        <w:rPr>
          <w:rFonts w:ascii="GHEA Mariam" w:eastAsia="GHEA Mariam" w:hAnsi="GHEA Mariam" w:cs="GHEA Mariam"/>
          <w:i/>
          <w:iCs/>
          <w:lang w:val="hy-AM"/>
        </w:rPr>
        <w:lastRenderedPageBreak/>
        <w:t>որ քննարկվելու են վարույթի սույն փուլում առավել սուղ հարցերը՝ մասնավորապես կալանքի իրավաչափության պայմանները և մեղադրյալին շարունակական կալանքի տակ պահելու հիմքերը։ Նախագահող դատավորի նման հայտարարությունից հետո պաշտպաններ Էմին Խաչատրյանը և Սմբատ Մինասյանը չեն առարկել նման պայմաններում դատական նիստը շարունակելու դեմ, ուստի հատուկ վերանայման բողոքի նշված փաստարկին անդրադառնալը առարկայազուրկ է, քանի որ վարույթի մասնակիցները կարող էին առարկել նման պայմաններում նիստի անցկացման դեմ, սակայն չեն առարկել։</w:t>
      </w:r>
      <w:bookmarkEnd w:id="2"/>
    </w:p>
    <w:p w14:paraId="3A6C5105" w14:textId="77777777" w:rsidR="003571B9" w:rsidRPr="007A7FB3" w:rsidRDefault="003571B9" w:rsidP="003571B9">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i/>
          <w:iCs/>
          <w:lang w:val="hy-AM"/>
        </w:rPr>
        <w:t>Վերաքննիչ դատարանը հաշվի է առնում նաև այն հանգամանքը, որ վիճարկվող որոշումը կայացնելիս Առաջին ատյանի դատարանը հանդես է եկել որպես վարույթն իրականացնող մարմին։</w:t>
      </w:r>
    </w:p>
    <w:p w14:paraId="6E8313B3" w14:textId="77777777" w:rsidR="00EA1EF8" w:rsidRDefault="00EA1EF8" w:rsidP="00EA1EF8">
      <w:pPr>
        <w:tabs>
          <w:tab w:val="left" w:pos="567"/>
        </w:tabs>
        <w:spacing w:line="360" w:lineRule="auto"/>
        <w:ind w:firstLine="567"/>
        <w:jc w:val="both"/>
        <w:rPr>
          <w:rFonts w:ascii="GHEA Mariam" w:eastAsia="GHEA Mariam" w:hAnsi="GHEA Mariam" w:cs="GHEA Mariam"/>
          <w:i/>
          <w:iCs/>
          <w:color w:val="000000"/>
          <w:lang w:val="hy-AM"/>
        </w:rPr>
      </w:pPr>
      <w:r>
        <w:rPr>
          <w:rFonts w:ascii="GHEA Mariam" w:eastAsia="GHEA Mariam" w:hAnsi="GHEA Mariam" w:cs="GHEA Mariam"/>
          <w:i/>
          <w:iCs/>
          <w:color w:val="000000"/>
          <w:lang w:val="hy-AM"/>
        </w:rPr>
        <w:t>Վերոգրյալի կապակցությամբ Վերաքննիչ դատարանն արձանագրում է նաև, որ որպես վարույթն իրականացնող մարմին հանդես եկող Առաջին ատյանի դատարանի դատական ակտը բեկանելու համար անհրաժեշտ է ծանրակշիռ փաստական հանգամանքների առկայություն։ Հակառակ մոտեցումը, Վերաքննիչ դատարանի համոզմամբ, կարող է իր բացասական ազդեցությունը թողնել Առաջին ատյանի դատարանում հիմնական քրեական գործի քննության բնականոն ընթացքի վրա` դրանով իսկ սահմանափակելով Առաջին ատյանի դատարանի ներքին անկախությունը։ Մինչդեռ, տվյալ դեպքում ներկայացված հատուկ վերանայման բողոքում այդպիսի ծանրակշիռ փաստական հանգամանքներ չեն մատնանշվել։</w:t>
      </w:r>
    </w:p>
    <w:p w14:paraId="4FF37F35" w14:textId="2938CC1B" w:rsidR="007D38BF" w:rsidRPr="007A7FB3" w:rsidRDefault="003571B9" w:rsidP="003571B9">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i/>
          <w:iCs/>
          <w:lang w:val="hy-AM"/>
        </w:rPr>
        <w:t>Վերաքննիչ դատարանը հանգում է հետևության, որ Առաջին ատյանի դատարանը թույլ չի տվել գործի ելքի վրա ազդեցություն ունեցող դատական սխալ, կայացրել է հիմնավորված և պատճառաբանված դատական ակտ, ուստի մեղադրյալ Միխայիլ Սերգեյի Գլադկիխի պաշտպաններ Էմին Խաչատրյանի և Սմբատ Մինասյանի հատուկ վերանայման բողոքը պետք է մերժել, իսկ Առաջին ատյանի դատարանի որոշումը՝ թողնել անփոփոխ (...)</w:t>
      </w:r>
      <w:r w:rsidR="00165CAE" w:rsidRPr="007A7FB3">
        <w:rPr>
          <w:rFonts w:ascii="GHEA Mariam" w:eastAsia="GHEA Mariam" w:hAnsi="GHEA Mariam" w:cs="GHEA Mariam"/>
          <w:i/>
          <w:iCs/>
          <w:lang w:val="hy-AM"/>
        </w:rPr>
        <w:t>»</w:t>
      </w:r>
      <w:r w:rsidR="009A4DF0" w:rsidRPr="007A7FB3">
        <w:rPr>
          <w:rStyle w:val="FootnoteReference"/>
          <w:rFonts w:ascii="GHEA Mariam" w:eastAsia="GHEA Mariam" w:hAnsi="GHEA Mariam" w:cs="GHEA Mariam"/>
          <w:i/>
          <w:iCs/>
          <w:lang w:val="hy-AM"/>
        </w:rPr>
        <w:footnoteReference w:id="7"/>
      </w:r>
      <w:r w:rsidRPr="007A7FB3">
        <w:rPr>
          <w:rFonts w:ascii="GHEA Mariam" w:eastAsia="GHEA Mariam" w:hAnsi="GHEA Mariam" w:cs="GHEA Mariam"/>
          <w:i/>
          <w:iCs/>
          <w:lang w:val="hy-AM"/>
        </w:rPr>
        <w:t>։</w:t>
      </w:r>
    </w:p>
    <w:p w14:paraId="38C743C4" w14:textId="577988B0" w:rsidR="00DF32E8" w:rsidRDefault="00572EF5" w:rsidP="003571B9">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2F113D">
        <w:rPr>
          <w:rFonts w:ascii="GHEA Mariam" w:eastAsia="GHEA Mariam" w:hAnsi="GHEA Mariam" w:cs="GHEA Mariam"/>
          <w:lang w:val="hy-AM"/>
        </w:rPr>
        <w:t xml:space="preserve">14. </w:t>
      </w:r>
      <w:r w:rsidR="00DF32E8" w:rsidRPr="002F113D">
        <w:rPr>
          <w:rFonts w:ascii="GHEA Mariam" w:eastAsia="GHEA Mariam" w:hAnsi="GHEA Mariam" w:cs="GHEA Mariam"/>
          <w:lang w:val="hy-AM"/>
        </w:rPr>
        <w:t xml:space="preserve">Առաջին ատյանի դատարանի՝ 2025 թվականի մարտի 14-ի որոշմամբ Մ.Գլադկիխի նկատմամբ </w:t>
      </w:r>
      <w:r w:rsidR="00E105BB" w:rsidRPr="002F113D">
        <w:rPr>
          <w:rFonts w:ascii="GHEA Mariam" w:eastAsia="GHEA Mariam" w:hAnsi="GHEA Mariam" w:cs="GHEA Mariam"/>
          <w:lang w:val="hy-AM"/>
        </w:rPr>
        <w:t xml:space="preserve">կիրառված </w:t>
      </w:r>
      <w:r w:rsidR="00DF32E8" w:rsidRPr="002F113D">
        <w:rPr>
          <w:rFonts w:ascii="GHEA Mariam" w:eastAsia="GHEA Mariam" w:hAnsi="GHEA Mariam" w:cs="GHEA Mariam"/>
          <w:lang w:val="hy-AM"/>
        </w:rPr>
        <w:t xml:space="preserve">կալանք խափանման միջոցը փոփոխվել է և </w:t>
      </w:r>
      <w:r w:rsidR="00DF32E8" w:rsidRPr="002F113D">
        <w:rPr>
          <w:rFonts w:ascii="GHEA Mariam" w:eastAsia="GHEA Mariam" w:hAnsi="GHEA Mariam" w:cs="GHEA Mariam"/>
          <w:lang w:val="hy-AM"/>
        </w:rPr>
        <w:lastRenderedPageBreak/>
        <w:t>որպես խափանման միջոցների համակցություն է ընտրվել տնային կալանքը՝ 3 (երեք) ամիս ժամկետով,</w:t>
      </w:r>
      <w:r w:rsidR="003A2F7F">
        <w:rPr>
          <w:rFonts w:ascii="GHEA Mariam" w:eastAsia="GHEA Mariam" w:hAnsi="GHEA Mariam" w:cs="GHEA Mariam"/>
          <w:lang w:val="hy-AM"/>
        </w:rPr>
        <w:t xml:space="preserve"> որը հետագայում երկարաձգվել է</w:t>
      </w:r>
      <w:r w:rsidR="00EC1298">
        <w:rPr>
          <w:rFonts w:ascii="GHEA Mariam" w:eastAsia="GHEA Mariam" w:hAnsi="GHEA Mariam" w:cs="GHEA Mariam"/>
          <w:lang w:val="hy-AM"/>
        </w:rPr>
        <w:t>,</w:t>
      </w:r>
      <w:r w:rsidR="003A2F7F">
        <w:rPr>
          <w:rFonts w:ascii="GHEA Mariam" w:eastAsia="GHEA Mariam" w:hAnsi="GHEA Mariam" w:cs="GHEA Mariam"/>
          <w:lang w:val="hy-AM"/>
        </w:rPr>
        <w:t xml:space="preserve"> </w:t>
      </w:r>
      <w:r w:rsidR="00DF32E8" w:rsidRPr="002F113D">
        <w:rPr>
          <w:rFonts w:ascii="GHEA Mariam" w:eastAsia="GHEA Mariam" w:hAnsi="GHEA Mariam" w:cs="GHEA Mariam"/>
          <w:lang w:val="hy-AM"/>
        </w:rPr>
        <w:t>գրավը՝ 3</w:t>
      </w:r>
      <w:r w:rsidR="002F113D" w:rsidRPr="002F113D">
        <w:rPr>
          <w:rFonts w:ascii="GHEA Mariam" w:eastAsia="GHEA Mariam" w:hAnsi="GHEA Mariam" w:cs="GHEA Mariam"/>
          <w:lang w:val="hy-AM"/>
        </w:rPr>
        <w:t>.000.000</w:t>
      </w:r>
      <w:r w:rsidR="00DF32E8" w:rsidRPr="002F113D">
        <w:rPr>
          <w:rFonts w:ascii="GHEA Mariam" w:eastAsia="GHEA Mariam" w:hAnsi="GHEA Mariam" w:cs="GHEA Mariam"/>
          <w:lang w:val="hy-AM"/>
        </w:rPr>
        <w:t xml:space="preserve"> (երեք միլիոն) ՀՀ դրամի չափով և բացակայելու արգելքը</w:t>
      </w:r>
      <w:r w:rsidR="008B26FF">
        <w:rPr>
          <w:rStyle w:val="FootnoteReference"/>
          <w:rFonts w:ascii="GHEA Mariam" w:eastAsia="GHEA Mariam" w:hAnsi="GHEA Mariam" w:cs="GHEA Mariam"/>
          <w:lang w:val="hy-AM"/>
        </w:rPr>
        <w:footnoteReference w:id="8"/>
      </w:r>
      <w:r w:rsidR="00DF32E8" w:rsidRPr="002F113D">
        <w:rPr>
          <w:rFonts w:ascii="GHEA Mariam" w:eastAsia="GHEA Mariam" w:hAnsi="GHEA Mariam" w:cs="GHEA Mariam"/>
          <w:lang w:val="hy-AM"/>
        </w:rPr>
        <w:t>:</w:t>
      </w:r>
    </w:p>
    <w:p w14:paraId="35C35E5F" w14:textId="77777777" w:rsidR="003A2F7F" w:rsidRPr="002F113D" w:rsidRDefault="003A2F7F" w:rsidP="003571B9">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p>
    <w:p w14:paraId="4B63ED0B" w14:textId="77777777" w:rsidR="007D38BF" w:rsidRPr="007A7FB3" w:rsidRDefault="007D38BF" w:rsidP="007D38BF">
      <w:pPr>
        <w:pBdr>
          <w:top w:val="nil"/>
          <w:left w:val="nil"/>
          <w:bottom w:val="nil"/>
          <w:right w:val="nil"/>
          <w:between w:val="nil"/>
        </w:pBdr>
        <w:tabs>
          <w:tab w:val="left" w:pos="567"/>
        </w:tabs>
        <w:spacing w:line="360" w:lineRule="auto"/>
        <w:ind w:firstLine="567"/>
        <w:jc w:val="both"/>
        <w:rPr>
          <w:rFonts w:ascii="GHEA Mariam" w:eastAsia="GHEA Mariam" w:hAnsi="GHEA Mariam" w:cs="GHEA Mariam"/>
          <w:b/>
          <w:bCs/>
          <w:u w:val="single"/>
          <w:lang w:val="hy-AM"/>
        </w:rPr>
      </w:pPr>
      <w:r w:rsidRPr="007A7FB3">
        <w:rPr>
          <w:rFonts w:ascii="GHEA Mariam" w:eastAsia="GHEA Mariam" w:hAnsi="GHEA Mariam" w:cs="GHEA Mariam"/>
          <w:b/>
          <w:bCs/>
          <w:u w:val="single"/>
          <w:lang w:val="hy-AM"/>
        </w:rPr>
        <w:t>Վճռաբեկ դատարանի պատճառաբանությունները և եզրահանգումը.</w:t>
      </w:r>
    </w:p>
    <w:p w14:paraId="62206B3F" w14:textId="646845FE" w:rsidR="007D38BF" w:rsidRPr="007A7FB3" w:rsidRDefault="00455360"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15</w:t>
      </w:r>
      <w:r w:rsidR="00CB00AC" w:rsidRPr="007A7FB3">
        <w:rPr>
          <w:rFonts w:ascii="GHEA Mariam" w:eastAsia="GHEA Mariam" w:hAnsi="GHEA Mariam" w:cs="GHEA Mariam"/>
          <w:lang w:val="hy-AM"/>
        </w:rPr>
        <w:t xml:space="preserve">. </w:t>
      </w:r>
      <w:r w:rsidR="007D38BF" w:rsidRPr="007A7FB3">
        <w:rPr>
          <w:rFonts w:ascii="GHEA Mariam" w:eastAsia="GHEA Mariam" w:hAnsi="GHEA Mariam" w:cs="GHEA Mariam"/>
          <w:lang w:val="hy-AM"/>
        </w:rPr>
        <w:t xml:space="preserve">Սույն գործով Վճռաբեկ դատարանի առջև բարձրացված իրավական հարցը հետևյալն է. </w:t>
      </w:r>
      <w:r w:rsidR="00420361" w:rsidRPr="007A7FB3">
        <w:rPr>
          <w:rFonts w:ascii="GHEA Mariam" w:eastAsia="GHEA Mariam" w:hAnsi="GHEA Mariam" w:cs="GHEA Mariam"/>
          <w:lang w:val="hy-AM"/>
        </w:rPr>
        <w:t xml:space="preserve">ստորադաս դատարանների կողմից </w:t>
      </w:r>
      <w:r w:rsidR="00F730F1">
        <w:rPr>
          <w:rFonts w:ascii="GHEA Mariam" w:eastAsia="GHEA Mariam" w:hAnsi="GHEA Mariam" w:cs="GHEA Mariam"/>
          <w:lang w:val="hy-AM"/>
        </w:rPr>
        <w:t xml:space="preserve">պահպանվել է </w:t>
      </w:r>
      <w:r w:rsidR="00420361" w:rsidRPr="007A7FB3">
        <w:rPr>
          <w:rFonts w:ascii="GHEA Mariam" w:eastAsia="GHEA Mariam" w:hAnsi="GHEA Mariam" w:cs="GHEA Mariam"/>
          <w:lang w:val="hy-AM"/>
        </w:rPr>
        <w:t xml:space="preserve">արդյո՞ք </w:t>
      </w:r>
      <w:r w:rsidR="007A7FB3" w:rsidRPr="007A7FB3">
        <w:rPr>
          <w:rFonts w:ascii="GHEA Mariam" w:eastAsia="GHEA Mariam" w:hAnsi="GHEA Mariam" w:cs="GHEA Mariam"/>
          <w:lang w:val="hy-AM"/>
        </w:rPr>
        <w:t xml:space="preserve">մայրենի լեզվով հանդես գալու </w:t>
      </w:r>
      <w:r w:rsidR="00420361" w:rsidRPr="007A7FB3">
        <w:rPr>
          <w:rFonts w:ascii="GHEA Mariam" w:eastAsia="GHEA Mariam" w:hAnsi="GHEA Mariam" w:cs="GHEA Mariam"/>
          <w:lang w:val="hy-AM"/>
        </w:rPr>
        <w:t xml:space="preserve">և թարգմանչի ծառայություններից օգտվելու՝ մեղադրյալ </w:t>
      </w:r>
      <w:r w:rsidR="00CB00AC" w:rsidRPr="007A7FB3">
        <w:rPr>
          <w:rFonts w:ascii="GHEA Mariam" w:eastAsia="GHEA Mariam" w:hAnsi="GHEA Mariam" w:cs="GHEA Mariam"/>
          <w:lang w:val="hy-AM"/>
        </w:rPr>
        <w:t xml:space="preserve">Միխայիլ Գլադկիխի </w:t>
      </w:r>
      <w:r w:rsidR="0066273C" w:rsidRPr="007A7FB3">
        <w:rPr>
          <w:rFonts w:ascii="GHEA Mariam" w:eastAsia="GHEA Mariam" w:hAnsi="GHEA Mariam" w:cs="GHEA Mariam"/>
          <w:lang w:val="hy-AM"/>
        </w:rPr>
        <w:t>իրավունքը</w:t>
      </w:r>
      <w:r w:rsidR="00CB00AC" w:rsidRPr="007A7FB3">
        <w:rPr>
          <w:rFonts w:ascii="GHEA Mariam" w:eastAsia="GHEA Mariam" w:hAnsi="GHEA Mariam" w:cs="GHEA Mariam"/>
          <w:lang w:val="hy-AM"/>
        </w:rPr>
        <w:t>։</w:t>
      </w:r>
    </w:p>
    <w:p w14:paraId="7B16FE59" w14:textId="0903B5F0" w:rsidR="007E48CC" w:rsidRPr="007A7FB3" w:rsidRDefault="00455360"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lang w:val="hy-AM"/>
        </w:rPr>
        <w:t>16</w:t>
      </w:r>
      <w:r w:rsidR="00CB00AC" w:rsidRPr="007A7FB3">
        <w:rPr>
          <w:rFonts w:ascii="GHEA Mariam" w:eastAsia="GHEA Mariam" w:hAnsi="GHEA Mariam" w:cs="GHEA Mariam"/>
          <w:lang w:val="hy-AM"/>
        </w:rPr>
        <w:t>.</w:t>
      </w:r>
      <w:r w:rsidR="008F2316" w:rsidRPr="007A7FB3">
        <w:rPr>
          <w:rFonts w:ascii="GHEA Mariam" w:eastAsia="MS Mincho" w:hAnsi="GHEA Mariam" w:cs="MS Mincho"/>
          <w:lang w:val="hy-AM"/>
        </w:rPr>
        <w:t xml:space="preserve"> </w:t>
      </w:r>
      <w:r w:rsidR="007E48CC" w:rsidRPr="007A7FB3">
        <w:rPr>
          <w:rFonts w:ascii="GHEA Mariam" w:eastAsia="GHEA Mariam" w:hAnsi="GHEA Mariam" w:cs="GHEA Mariam"/>
          <w:lang w:val="hy-AM"/>
        </w:rPr>
        <w:t xml:space="preserve">ՀՀ Սահմանադրության 6-րդ հոդվածի 1-ին մասի համաձայն՝ </w:t>
      </w:r>
      <w:r w:rsidR="007E48CC" w:rsidRPr="007A7FB3">
        <w:rPr>
          <w:rFonts w:ascii="GHEA Mariam" w:eastAsia="GHEA Mariam" w:hAnsi="GHEA Mariam" w:cs="GHEA Mariam"/>
          <w:i/>
          <w:iCs/>
          <w:lang w:val="hy-AM"/>
        </w:rPr>
        <w:t xml:space="preserve">«Պետական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 </w:t>
      </w:r>
    </w:p>
    <w:p w14:paraId="4DDC075D" w14:textId="77777777" w:rsidR="0066273C" w:rsidRPr="007A7FB3" w:rsidRDefault="007D38BF"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lang w:val="hy-AM"/>
        </w:rPr>
        <w:t>ՀՀ</w:t>
      </w:r>
      <w:r w:rsidR="007E48CC" w:rsidRPr="007A7FB3">
        <w:rPr>
          <w:rFonts w:ascii="GHEA Mariam" w:eastAsia="GHEA Mariam" w:hAnsi="GHEA Mariam" w:cs="GHEA Mariam"/>
          <w:lang w:val="hy-AM"/>
        </w:rPr>
        <w:t xml:space="preserve"> </w:t>
      </w:r>
      <w:r w:rsidRPr="007A7FB3">
        <w:rPr>
          <w:rFonts w:ascii="GHEA Mariam" w:eastAsia="GHEA Mariam" w:hAnsi="GHEA Mariam" w:cs="GHEA Mariam"/>
          <w:lang w:val="hy-AM"/>
        </w:rPr>
        <w:t xml:space="preserve">Սահմանադրության 20-րդ հոդվածի համաձայն՝ </w:t>
      </w:r>
      <w:r w:rsidRPr="007A7FB3">
        <w:rPr>
          <w:rFonts w:ascii="GHEA Mariam" w:eastAsia="GHEA Mariam" w:hAnsi="GHEA Mariam" w:cs="GHEA Mariam"/>
          <w:i/>
          <w:iCs/>
          <w:lang w:val="hy-AM"/>
        </w:rPr>
        <w:t xml:space="preserve">«Հայաստանի Հանրապետության պետական լեզուն հայերենն է»: </w:t>
      </w:r>
    </w:p>
    <w:p w14:paraId="7FAEC1FA" w14:textId="10B36951" w:rsidR="0066273C" w:rsidRPr="007A7FB3" w:rsidRDefault="00455360"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lang w:val="hy-AM"/>
        </w:rPr>
        <w:t>17</w:t>
      </w:r>
      <w:r w:rsidR="007E48CC" w:rsidRPr="007A7FB3">
        <w:rPr>
          <w:rFonts w:ascii="GHEA Mariam" w:eastAsia="GHEA Mariam" w:hAnsi="GHEA Mariam" w:cs="GHEA Mariam"/>
          <w:lang w:val="hy-AM"/>
        </w:rPr>
        <w:t xml:space="preserve">. </w:t>
      </w:r>
      <w:r w:rsidR="007D38BF" w:rsidRPr="007A7FB3">
        <w:rPr>
          <w:rFonts w:ascii="GHEA Mariam" w:eastAsia="GHEA Mariam" w:hAnsi="GHEA Mariam" w:cs="GHEA Mariam"/>
          <w:lang w:val="hy-AM"/>
        </w:rPr>
        <w:t>«Մարդու իրավունքների և հիմնարար ազատությունների պաշտպանության մասին» եվրոպական կոնվենցիայի</w:t>
      </w:r>
      <w:r w:rsidR="00006362" w:rsidRPr="007A7FB3">
        <w:rPr>
          <w:rFonts w:ascii="GHEA Mariam" w:eastAsia="GHEA Mariam" w:hAnsi="GHEA Mariam" w:cs="GHEA Mariam"/>
          <w:lang w:val="hy-AM"/>
        </w:rPr>
        <w:t xml:space="preserve"> (այսուհետ՝ նաև Եվրոպական կոնվենցիայի)</w:t>
      </w:r>
      <w:r w:rsidR="007D38BF" w:rsidRPr="007A7FB3">
        <w:rPr>
          <w:rFonts w:ascii="GHEA Mariam" w:eastAsia="GHEA Mariam" w:hAnsi="GHEA Mariam" w:cs="GHEA Mariam"/>
          <w:lang w:val="hy-AM"/>
        </w:rPr>
        <w:t xml:space="preserve"> </w:t>
      </w:r>
      <w:r w:rsidR="0066273C" w:rsidRPr="007A7FB3">
        <w:rPr>
          <w:rFonts w:ascii="GHEA Mariam" w:hAnsi="GHEA Mariam"/>
          <w:lang w:val="es-CL"/>
        </w:rPr>
        <w:t xml:space="preserve">6-րդ </w:t>
      </w:r>
      <w:proofErr w:type="spellStart"/>
      <w:r w:rsidR="0066273C" w:rsidRPr="007A7FB3">
        <w:rPr>
          <w:rFonts w:ascii="GHEA Mariam" w:hAnsi="GHEA Mariam"/>
          <w:lang w:val="es-CL"/>
        </w:rPr>
        <w:t>հոդվածի</w:t>
      </w:r>
      <w:proofErr w:type="spellEnd"/>
      <w:r w:rsidR="0066273C" w:rsidRPr="007A7FB3">
        <w:rPr>
          <w:rFonts w:ascii="GHEA Mariam" w:hAnsi="GHEA Mariam"/>
          <w:lang w:val="es-CL"/>
        </w:rPr>
        <w:t xml:space="preserve"> 3-րդ </w:t>
      </w:r>
      <w:proofErr w:type="spellStart"/>
      <w:r w:rsidR="0066273C" w:rsidRPr="007A7FB3">
        <w:rPr>
          <w:rFonts w:ascii="GHEA Mariam" w:hAnsi="GHEA Mariam"/>
          <w:lang w:val="es-CL"/>
        </w:rPr>
        <w:t>մասի</w:t>
      </w:r>
      <w:proofErr w:type="spellEnd"/>
      <w:r w:rsidR="0066273C" w:rsidRPr="007A7FB3">
        <w:rPr>
          <w:rFonts w:ascii="GHEA Mariam" w:hAnsi="GHEA Mariam"/>
          <w:lang w:val="es-CL"/>
        </w:rPr>
        <w:t xml:space="preserve"> </w:t>
      </w:r>
      <w:proofErr w:type="spellStart"/>
      <w:r w:rsidR="0066273C" w:rsidRPr="007A7FB3">
        <w:rPr>
          <w:rFonts w:ascii="GHEA Mariam" w:hAnsi="GHEA Mariam"/>
          <w:lang w:val="es-CL"/>
        </w:rPr>
        <w:t>համաձայն</w:t>
      </w:r>
      <w:proofErr w:type="spellEnd"/>
      <w:r w:rsidR="0066273C" w:rsidRPr="007A7FB3">
        <w:rPr>
          <w:rFonts w:ascii="GHEA Mariam" w:hAnsi="GHEA Mariam"/>
          <w:lang w:val="es-CL"/>
        </w:rPr>
        <w:t xml:space="preserve">՝ </w:t>
      </w:r>
      <w:r w:rsidR="0066273C" w:rsidRPr="007A7FB3">
        <w:rPr>
          <w:rFonts w:ascii="GHEA Mariam" w:hAnsi="GHEA Mariam"/>
          <w:i/>
          <w:lang w:val="es-CL"/>
        </w:rPr>
        <w:t>«</w:t>
      </w:r>
      <w:proofErr w:type="spellStart"/>
      <w:r w:rsidR="0066273C" w:rsidRPr="007A7FB3">
        <w:rPr>
          <w:rFonts w:ascii="GHEA Mariam" w:hAnsi="GHEA Mariam"/>
          <w:i/>
          <w:lang w:val="es-CL"/>
        </w:rPr>
        <w:t>Քրեական</w:t>
      </w:r>
      <w:proofErr w:type="spellEnd"/>
      <w:r w:rsidR="0066273C" w:rsidRPr="007A7FB3">
        <w:rPr>
          <w:rFonts w:ascii="GHEA Mariam" w:hAnsi="GHEA Mariam"/>
          <w:i/>
          <w:lang w:val="es-CL"/>
        </w:rPr>
        <w:t xml:space="preserve"> </w:t>
      </w:r>
      <w:proofErr w:type="spellStart"/>
      <w:r w:rsidR="0066273C" w:rsidRPr="007A7FB3">
        <w:rPr>
          <w:rFonts w:ascii="GHEA Mariam" w:hAnsi="GHEA Mariam"/>
          <w:i/>
          <w:lang w:val="es-CL"/>
        </w:rPr>
        <w:t>հանցագործություն</w:t>
      </w:r>
      <w:proofErr w:type="spellEnd"/>
      <w:r w:rsidR="0066273C" w:rsidRPr="007A7FB3">
        <w:rPr>
          <w:rFonts w:ascii="GHEA Mariam" w:hAnsi="GHEA Mariam"/>
          <w:i/>
          <w:lang w:val="es-CL"/>
        </w:rPr>
        <w:t xml:space="preserve"> </w:t>
      </w:r>
      <w:proofErr w:type="spellStart"/>
      <w:r w:rsidR="0066273C" w:rsidRPr="007A7FB3">
        <w:rPr>
          <w:rFonts w:ascii="GHEA Mariam" w:hAnsi="GHEA Mariam"/>
          <w:i/>
          <w:lang w:val="es-CL"/>
        </w:rPr>
        <w:t>կատարելու</w:t>
      </w:r>
      <w:proofErr w:type="spellEnd"/>
      <w:r w:rsidR="0066273C" w:rsidRPr="007A7FB3">
        <w:rPr>
          <w:rFonts w:ascii="GHEA Mariam" w:hAnsi="GHEA Mariam"/>
          <w:i/>
          <w:lang w:val="es-CL"/>
        </w:rPr>
        <w:t xml:space="preserve"> </w:t>
      </w:r>
      <w:proofErr w:type="spellStart"/>
      <w:r w:rsidR="0066273C" w:rsidRPr="007A7FB3">
        <w:rPr>
          <w:rFonts w:ascii="GHEA Mariam" w:hAnsi="GHEA Mariam"/>
          <w:i/>
          <w:lang w:val="es-CL"/>
        </w:rPr>
        <w:t>մեջ</w:t>
      </w:r>
      <w:proofErr w:type="spellEnd"/>
      <w:r w:rsidR="0066273C" w:rsidRPr="007A7FB3">
        <w:rPr>
          <w:rFonts w:ascii="GHEA Mariam" w:hAnsi="GHEA Mariam"/>
          <w:i/>
          <w:lang w:val="es-CL"/>
        </w:rPr>
        <w:t xml:space="preserve"> </w:t>
      </w:r>
      <w:proofErr w:type="spellStart"/>
      <w:r w:rsidR="0066273C" w:rsidRPr="007A7FB3">
        <w:rPr>
          <w:rFonts w:ascii="GHEA Mariam" w:hAnsi="GHEA Mariam"/>
          <w:i/>
          <w:lang w:val="es-CL"/>
        </w:rPr>
        <w:t>մեղադրվող</w:t>
      </w:r>
      <w:proofErr w:type="spellEnd"/>
      <w:r w:rsidR="0066273C" w:rsidRPr="007A7FB3">
        <w:rPr>
          <w:rFonts w:ascii="GHEA Mariam" w:hAnsi="GHEA Mariam"/>
          <w:i/>
          <w:lang w:val="es-CL"/>
        </w:rPr>
        <w:t xml:space="preserve"> </w:t>
      </w:r>
      <w:proofErr w:type="spellStart"/>
      <w:r w:rsidR="0066273C" w:rsidRPr="007A7FB3">
        <w:rPr>
          <w:rFonts w:ascii="GHEA Mariam" w:hAnsi="GHEA Mariam"/>
          <w:i/>
          <w:lang w:val="es-CL"/>
        </w:rPr>
        <w:t>յուրաքանչյուր</w:t>
      </w:r>
      <w:proofErr w:type="spellEnd"/>
      <w:r w:rsidR="0066273C" w:rsidRPr="007A7FB3">
        <w:rPr>
          <w:rFonts w:ascii="GHEA Mariam" w:hAnsi="GHEA Mariam"/>
          <w:i/>
          <w:lang w:val="es-CL"/>
        </w:rPr>
        <w:t xml:space="preserve"> </w:t>
      </w:r>
      <w:proofErr w:type="spellStart"/>
      <w:r w:rsidR="0066273C" w:rsidRPr="007A7FB3">
        <w:rPr>
          <w:rFonts w:ascii="GHEA Mariam" w:hAnsi="GHEA Mariam"/>
          <w:i/>
          <w:lang w:val="es-CL"/>
        </w:rPr>
        <w:t>ոք</w:t>
      </w:r>
      <w:proofErr w:type="spellEnd"/>
      <w:r w:rsidR="0066273C" w:rsidRPr="007A7FB3">
        <w:rPr>
          <w:rFonts w:ascii="GHEA Mariam" w:hAnsi="GHEA Mariam"/>
          <w:i/>
          <w:lang w:val="es-CL"/>
        </w:rPr>
        <w:t xml:space="preserve"> </w:t>
      </w:r>
      <w:proofErr w:type="spellStart"/>
      <w:r w:rsidR="0066273C" w:rsidRPr="007A7FB3">
        <w:rPr>
          <w:rFonts w:ascii="GHEA Mariam" w:hAnsi="GHEA Mariam"/>
          <w:i/>
          <w:lang w:val="es-CL"/>
        </w:rPr>
        <w:t>ունի</w:t>
      </w:r>
      <w:proofErr w:type="spellEnd"/>
      <w:r w:rsidR="0066273C" w:rsidRPr="007A7FB3">
        <w:rPr>
          <w:rFonts w:ascii="GHEA Mariam" w:hAnsi="GHEA Mariam"/>
          <w:i/>
          <w:lang w:val="es-CL"/>
        </w:rPr>
        <w:t xml:space="preserve"> </w:t>
      </w:r>
      <w:proofErr w:type="spellStart"/>
      <w:r w:rsidR="0066273C" w:rsidRPr="007A7FB3">
        <w:rPr>
          <w:rFonts w:ascii="GHEA Mariam" w:hAnsi="GHEA Mariam"/>
          <w:i/>
          <w:lang w:val="es-CL"/>
        </w:rPr>
        <w:t>հետևյալ</w:t>
      </w:r>
      <w:proofErr w:type="spellEnd"/>
      <w:r w:rsidR="0066273C" w:rsidRPr="007A7FB3">
        <w:rPr>
          <w:rFonts w:ascii="GHEA Mariam" w:hAnsi="GHEA Mariam"/>
          <w:i/>
          <w:lang w:val="es-CL"/>
        </w:rPr>
        <w:t xml:space="preserve"> </w:t>
      </w:r>
      <w:proofErr w:type="spellStart"/>
      <w:r w:rsidR="0066273C" w:rsidRPr="007A7FB3">
        <w:rPr>
          <w:rFonts w:ascii="GHEA Mariam" w:hAnsi="GHEA Mariam"/>
          <w:i/>
          <w:lang w:val="es-CL"/>
        </w:rPr>
        <w:t>նվազագույն</w:t>
      </w:r>
      <w:proofErr w:type="spellEnd"/>
      <w:r w:rsidR="0066273C" w:rsidRPr="007A7FB3">
        <w:rPr>
          <w:rFonts w:ascii="GHEA Mariam" w:hAnsi="GHEA Mariam"/>
          <w:i/>
          <w:lang w:val="es-CL"/>
        </w:rPr>
        <w:t xml:space="preserve"> </w:t>
      </w:r>
      <w:proofErr w:type="spellStart"/>
      <w:r w:rsidR="0066273C" w:rsidRPr="007A7FB3">
        <w:rPr>
          <w:rFonts w:ascii="GHEA Mariam" w:hAnsi="GHEA Mariam"/>
          <w:i/>
          <w:lang w:val="es-CL"/>
        </w:rPr>
        <w:t>իրավունքները</w:t>
      </w:r>
      <w:proofErr w:type="spellEnd"/>
      <w:r w:rsidR="0066273C" w:rsidRPr="007A7FB3">
        <w:rPr>
          <w:rFonts w:ascii="GHEA Mariam" w:hAnsi="GHEA Mariam"/>
          <w:i/>
          <w:lang w:val="es-CL"/>
        </w:rPr>
        <w:t>.</w:t>
      </w:r>
    </w:p>
    <w:p w14:paraId="6E54875B" w14:textId="77777777" w:rsidR="0066273C" w:rsidRPr="007A7FB3" w:rsidRDefault="0066273C" w:rsidP="00182F97">
      <w:pPr>
        <w:pStyle w:val="1"/>
        <w:spacing w:line="360" w:lineRule="auto"/>
        <w:ind w:firstLine="567"/>
        <w:contextualSpacing/>
        <w:jc w:val="both"/>
        <w:rPr>
          <w:rFonts w:ascii="GHEA Mariam" w:hAnsi="GHEA Mariam"/>
          <w:i/>
          <w:color w:val="auto"/>
          <w:sz w:val="24"/>
          <w:szCs w:val="24"/>
          <w:lang w:val="es-CL"/>
        </w:rPr>
      </w:pPr>
      <w:r w:rsidRPr="007A7FB3">
        <w:rPr>
          <w:rFonts w:ascii="GHEA Mariam" w:hAnsi="GHEA Mariam"/>
          <w:i/>
          <w:color w:val="auto"/>
          <w:sz w:val="24"/>
          <w:szCs w:val="24"/>
          <w:lang w:val="es-CL"/>
        </w:rPr>
        <w:t>(…)</w:t>
      </w:r>
    </w:p>
    <w:p w14:paraId="3BD9B1DC" w14:textId="77777777" w:rsidR="0066273C" w:rsidRPr="007A7FB3" w:rsidRDefault="0066273C" w:rsidP="00182F97">
      <w:pPr>
        <w:pStyle w:val="1"/>
        <w:spacing w:line="360" w:lineRule="auto"/>
        <w:ind w:firstLine="567"/>
        <w:contextualSpacing/>
        <w:jc w:val="both"/>
        <w:rPr>
          <w:rFonts w:ascii="GHEA Mariam" w:hAnsi="GHEA Mariam"/>
          <w:i/>
          <w:color w:val="auto"/>
          <w:sz w:val="24"/>
          <w:szCs w:val="24"/>
          <w:lang w:val="es-CL"/>
        </w:rPr>
      </w:pPr>
      <w:r w:rsidRPr="007A7FB3">
        <w:rPr>
          <w:rFonts w:ascii="GHEA Mariam" w:hAnsi="GHEA Mariam"/>
          <w:i/>
          <w:color w:val="auto"/>
          <w:sz w:val="24"/>
          <w:szCs w:val="24"/>
          <w:lang w:val="es-CL"/>
        </w:rPr>
        <w:t xml:space="preserve">ե. </w:t>
      </w:r>
      <w:proofErr w:type="spellStart"/>
      <w:r w:rsidRPr="007A7FB3">
        <w:rPr>
          <w:rFonts w:ascii="GHEA Mariam" w:hAnsi="GHEA Mariam"/>
          <w:i/>
          <w:color w:val="auto"/>
          <w:sz w:val="24"/>
          <w:szCs w:val="24"/>
          <w:lang w:val="es-CL"/>
        </w:rPr>
        <w:t>օգտվելու</w:t>
      </w:r>
      <w:proofErr w:type="spellEnd"/>
      <w:r w:rsidRPr="007A7FB3">
        <w:rPr>
          <w:rFonts w:ascii="GHEA Mariam" w:hAnsi="GHEA Mariam"/>
          <w:i/>
          <w:color w:val="auto"/>
          <w:sz w:val="24"/>
          <w:szCs w:val="24"/>
          <w:lang w:val="es-CL"/>
        </w:rPr>
        <w:t xml:space="preserve"> </w:t>
      </w:r>
      <w:proofErr w:type="spellStart"/>
      <w:r w:rsidRPr="007A7FB3">
        <w:rPr>
          <w:rFonts w:ascii="GHEA Mariam" w:hAnsi="GHEA Mariam"/>
          <w:i/>
          <w:color w:val="auto"/>
          <w:sz w:val="24"/>
          <w:szCs w:val="24"/>
          <w:lang w:val="es-CL"/>
        </w:rPr>
        <w:t>թարգմանչի</w:t>
      </w:r>
      <w:proofErr w:type="spellEnd"/>
      <w:r w:rsidRPr="007A7FB3">
        <w:rPr>
          <w:rFonts w:ascii="GHEA Mariam" w:hAnsi="GHEA Mariam"/>
          <w:i/>
          <w:color w:val="auto"/>
          <w:sz w:val="24"/>
          <w:szCs w:val="24"/>
          <w:lang w:val="es-CL"/>
        </w:rPr>
        <w:t xml:space="preserve"> </w:t>
      </w:r>
      <w:proofErr w:type="spellStart"/>
      <w:r w:rsidRPr="007A7FB3">
        <w:rPr>
          <w:rFonts w:ascii="GHEA Mariam" w:hAnsi="GHEA Mariam"/>
          <w:i/>
          <w:color w:val="auto"/>
          <w:sz w:val="24"/>
          <w:szCs w:val="24"/>
          <w:lang w:val="es-CL"/>
        </w:rPr>
        <w:t>անվճար</w:t>
      </w:r>
      <w:proofErr w:type="spellEnd"/>
      <w:r w:rsidRPr="007A7FB3">
        <w:rPr>
          <w:rFonts w:ascii="GHEA Mariam" w:hAnsi="GHEA Mariam"/>
          <w:i/>
          <w:color w:val="auto"/>
          <w:sz w:val="24"/>
          <w:szCs w:val="24"/>
          <w:lang w:val="es-CL"/>
        </w:rPr>
        <w:t xml:space="preserve"> </w:t>
      </w:r>
      <w:proofErr w:type="spellStart"/>
      <w:r w:rsidRPr="007A7FB3">
        <w:rPr>
          <w:rFonts w:ascii="GHEA Mariam" w:hAnsi="GHEA Mariam"/>
          <w:i/>
          <w:color w:val="auto"/>
          <w:sz w:val="24"/>
          <w:szCs w:val="24"/>
          <w:lang w:val="es-CL"/>
        </w:rPr>
        <w:t>օգնությունից</w:t>
      </w:r>
      <w:proofErr w:type="spellEnd"/>
      <w:r w:rsidRPr="007A7FB3">
        <w:rPr>
          <w:rFonts w:ascii="GHEA Mariam" w:hAnsi="GHEA Mariam"/>
          <w:i/>
          <w:color w:val="auto"/>
          <w:sz w:val="24"/>
          <w:szCs w:val="24"/>
          <w:lang w:val="es-CL"/>
        </w:rPr>
        <w:t xml:space="preserve">, </w:t>
      </w:r>
      <w:proofErr w:type="spellStart"/>
      <w:r w:rsidRPr="007A7FB3">
        <w:rPr>
          <w:rFonts w:ascii="GHEA Mariam" w:hAnsi="GHEA Mariam"/>
          <w:i/>
          <w:color w:val="auto"/>
          <w:sz w:val="24"/>
          <w:szCs w:val="24"/>
          <w:lang w:val="es-CL"/>
        </w:rPr>
        <w:t>եթե</w:t>
      </w:r>
      <w:proofErr w:type="spellEnd"/>
      <w:r w:rsidRPr="007A7FB3">
        <w:rPr>
          <w:rFonts w:ascii="GHEA Mariam" w:hAnsi="GHEA Mariam"/>
          <w:i/>
          <w:color w:val="auto"/>
          <w:sz w:val="24"/>
          <w:szCs w:val="24"/>
          <w:lang w:val="es-CL"/>
        </w:rPr>
        <w:t xml:space="preserve"> </w:t>
      </w:r>
      <w:proofErr w:type="spellStart"/>
      <w:r w:rsidRPr="007A7FB3">
        <w:rPr>
          <w:rFonts w:ascii="GHEA Mariam" w:hAnsi="GHEA Mariam"/>
          <w:i/>
          <w:color w:val="auto"/>
          <w:sz w:val="24"/>
          <w:szCs w:val="24"/>
          <w:lang w:val="es-CL"/>
        </w:rPr>
        <w:t>ինքը</w:t>
      </w:r>
      <w:proofErr w:type="spellEnd"/>
      <w:r w:rsidRPr="007A7FB3">
        <w:rPr>
          <w:rFonts w:ascii="GHEA Mariam" w:hAnsi="GHEA Mariam"/>
          <w:i/>
          <w:color w:val="auto"/>
          <w:sz w:val="24"/>
          <w:szCs w:val="24"/>
          <w:lang w:val="es-CL"/>
        </w:rPr>
        <w:t xml:space="preserve"> </w:t>
      </w:r>
      <w:proofErr w:type="spellStart"/>
      <w:r w:rsidRPr="007A7FB3">
        <w:rPr>
          <w:rFonts w:ascii="GHEA Mariam" w:hAnsi="GHEA Mariam"/>
          <w:i/>
          <w:color w:val="auto"/>
          <w:sz w:val="24"/>
          <w:szCs w:val="24"/>
          <w:lang w:val="es-CL"/>
        </w:rPr>
        <w:t>չի</w:t>
      </w:r>
      <w:proofErr w:type="spellEnd"/>
      <w:r w:rsidRPr="007A7FB3">
        <w:rPr>
          <w:rFonts w:ascii="GHEA Mariam" w:hAnsi="GHEA Mariam"/>
          <w:i/>
          <w:color w:val="auto"/>
          <w:sz w:val="24"/>
          <w:szCs w:val="24"/>
          <w:lang w:val="es-CL"/>
        </w:rPr>
        <w:t xml:space="preserve"> </w:t>
      </w:r>
      <w:proofErr w:type="spellStart"/>
      <w:r w:rsidRPr="007A7FB3">
        <w:rPr>
          <w:rFonts w:ascii="GHEA Mariam" w:hAnsi="GHEA Mariam"/>
          <w:i/>
          <w:color w:val="auto"/>
          <w:sz w:val="24"/>
          <w:szCs w:val="24"/>
          <w:lang w:val="es-CL"/>
        </w:rPr>
        <w:t>հասկանում</w:t>
      </w:r>
      <w:proofErr w:type="spellEnd"/>
      <w:r w:rsidRPr="007A7FB3">
        <w:rPr>
          <w:rFonts w:ascii="GHEA Mariam" w:hAnsi="GHEA Mariam"/>
          <w:i/>
          <w:color w:val="auto"/>
          <w:sz w:val="24"/>
          <w:szCs w:val="24"/>
          <w:lang w:val="es-CL"/>
        </w:rPr>
        <w:t xml:space="preserve"> </w:t>
      </w:r>
      <w:proofErr w:type="spellStart"/>
      <w:r w:rsidRPr="007A7FB3">
        <w:rPr>
          <w:rFonts w:ascii="GHEA Mariam" w:hAnsi="GHEA Mariam"/>
          <w:i/>
          <w:color w:val="auto"/>
          <w:sz w:val="24"/>
          <w:szCs w:val="24"/>
          <w:lang w:val="es-CL"/>
        </w:rPr>
        <w:t>դատարանում</w:t>
      </w:r>
      <w:proofErr w:type="spellEnd"/>
      <w:r w:rsidRPr="007A7FB3">
        <w:rPr>
          <w:rFonts w:ascii="GHEA Mariam" w:hAnsi="GHEA Mariam"/>
          <w:i/>
          <w:color w:val="auto"/>
          <w:sz w:val="24"/>
          <w:szCs w:val="24"/>
          <w:lang w:val="es-CL"/>
        </w:rPr>
        <w:t xml:space="preserve"> </w:t>
      </w:r>
      <w:proofErr w:type="spellStart"/>
      <w:r w:rsidRPr="007A7FB3">
        <w:rPr>
          <w:rFonts w:ascii="GHEA Mariam" w:hAnsi="GHEA Mariam"/>
          <w:i/>
          <w:color w:val="auto"/>
          <w:sz w:val="24"/>
          <w:szCs w:val="24"/>
          <w:lang w:val="es-CL"/>
        </w:rPr>
        <w:t>գործածվող</w:t>
      </w:r>
      <w:proofErr w:type="spellEnd"/>
      <w:r w:rsidRPr="007A7FB3">
        <w:rPr>
          <w:rFonts w:ascii="GHEA Mariam" w:hAnsi="GHEA Mariam"/>
          <w:i/>
          <w:color w:val="auto"/>
          <w:sz w:val="24"/>
          <w:szCs w:val="24"/>
          <w:lang w:val="es-CL"/>
        </w:rPr>
        <w:t xml:space="preserve"> </w:t>
      </w:r>
      <w:proofErr w:type="spellStart"/>
      <w:r w:rsidRPr="007A7FB3">
        <w:rPr>
          <w:rFonts w:ascii="GHEA Mariam" w:hAnsi="GHEA Mariam"/>
          <w:i/>
          <w:color w:val="auto"/>
          <w:sz w:val="24"/>
          <w:szCs w:val="24"/>
          <w:lang w:val="es-CL"/>
        </w:rPr>
        <w:t>լեզուն</w:t>
      </w:r>
      <w:proofErr w:type="spellEnd"/>
      <w:r w:rsidRPr="007A7FB3">
        <w:rPr>
          <w:rFonts w:ascii="GHEA Mariam" w:hAnsi="GHEA Mariam"/>
          <w:i/>
          <w:color w:val="auto"/>
          <w:sz w:val="24"/>
          <w:szCs w:val="24"/>
          <w:lang w:val="es-CL"/>
        </w:rPr>
        <w:t xml:space="preserve"> </w:t>
      </w:r>
      <w:proofErr w:type="spellStart"/>
      <w:r w:rsidRPr="007A7FB3">
        <w:rPr>
          <w:rFonts w:ascii="GHEA Mariam" w:hAnsi="GHEA Mariam"/>
          <w:i/>
          <w:color w:val="auto"/>
          <w:sz w:val="24"/>
          <w:szCs w:val="24"/>
          <w:lang w:val="es-CL"/>
        </w:rPr>
        <w:t>կամ</w:t>
      </w:r>
      <w:proofErr w:type="spellEnd"/>
      <w:r w:rsidRPr="007A7FB3">
        <w:rPr>
          <w:rFonts w:ascii="GHEA Mariam" w:hAnsi="GHEA Mariam"/>
          <w:i/>
          <w:color w:val="auto"/>
          <w:sz w:val="24"/>
          <w:szCs w:val="24"/>
          <w:lang w:val="es-CL"/>
        </w:rPr>
        <w:t xml:space="preserve"> </w:t>
      </w:r>
      <w:proofErr w:type="spellStart"/>
      <w:r w:rsidRPr="007A7FB3">
        <w:rPr>
          <w:rFonts w:ascii="GHEA Mariam" w:hAnsi="GHEA Mariam"/>
          <w:i/>
          <w:color w:val="auto"/>
          <w:sz w:val="24"/>
          <w:szCs w:val="24"/>
          <w:lang w:val="es-CL"/>
        </w:rPr>
        <w:t>չի</w:t>
      </w:r>
      <w:proofErr w:type="spellEnd"/>
      <w:r w:rsidRPr="007A7FB3">
        <w:rPr>
          <w:rFonts w:ascii="GHEA Mariam" w:hAnsi="GHEA Mariam"/>
          <w:i/>
          <w:color w:val="auto"/>
          <w:sz w:val="24"/>
          <w:szCs w:val="24"/>
          <w:lang w:val="es-CL"/>
        </w:rPr>
        <w:t xml:space="preserve"> </w:t>
      </w:r>
      <w:proofErr w:type="spellStart"/>
      <w:r w:rsidRPr="007A7FB3">
        <w:rPr>
          <w:rFonts w:ascii="GHEA Mariam" w:hAnsi="GHEA Mariam"/>
          <w:i/>
          <w:color w:val="auto"/>
          <w:sz w:val="24"/>
          <w:szCs w:val="24"/>
          <w:lang w:val="es-CL"/>
        </w:rPr>
        <w:t>խոսում</w:t>
      </w:r>
      <w:proofErr w:type="spellEnd"/>
      <w:r w:rsidRPr="007A7FB3">
        <w:rPr>
          <w:rFonts w:ascii="GHEA Mariam" w:hAnsi="GHEA Mariam"/>
          <w:i/>
          <w:color w:val="auto"/>
          <w:sz w:val="24"/>
          <w:szCs w:val="24"/>
          <w:lang w:val="es-CL"/>
        </w:rPr>
        <w:t xml:space="preserve"> </w:t>
      </w:r>
      <w:proofErr w:type="spellStart"/>
      <w:r w:rsidRPr="007A7FB3">
        <w:rPr>
          <w:rFonts w:ascii="GHEA Mariam" w:hAnsi="GHEA Mariam"/>
          <w:i/>
          <w:color w:val="auto"/>
          <w:sz w:val="24"/>
          <w:szCs w:val="24"/>
          <w:lang w:val="es-CL"/>
        </w:rPr>
        <w:t>այդ</w:t>
      </w:r>
      <w:proofErr w:type="spellEnd"/>
      <w:r w:rsidRPr="007A7FB3">
        <w:rPr>
          <w:rFonts w:ascii="GHEA Mariam" w:hAnsi="GHEA Mariam"/>
          <w:i/>
          <w:color w:val="auto"/>
          <w:sz w:val="24"/>
          <w:szCs w:val="24"/>
          <w:lang w:val="es-CL"/>
        </w:rPr>
        <w:t xml:space="preserve"> </w:t>
      </w:r>
      <w:proofErr w:type="spellStart"/>
      <w:r w:rsidRPr="007A7FB3">
        <w:rPr>
          <w:rFonts w:ascii="GHEA Mariam" w:hAnsi="GHEA Mariam"/>
          <w:i/>
          <w:color w:val="auto"/>
          <w:sz w:val="24"/>
          <w:szCs w:val="24"/>
          <w:lang w:val="es-CL"/>
        </w:rPr>
        <w:t>լեզվով</w:t>
      </w:r>
      <w:proofErr w:type="spellEnd"/>
      <w:r w:rsidRPr="007A7FB3">
        <w:rPr>
          <w:rFonts w:ascii="GHEA Mariam" w:hAnsi="GHEA Mariam"/>
          <w:i/>
          <w:color w:val="auto"/>
          <w:sz w:val="24"/>
          <w:szCs w:val="24"/>
          <w:lang w:val="es-CL"/>
        </w:rPr>
        <w:t>»:</w:t>
      </w:r>
      <w:r w:rsidRPr="007A7FB3">
        <w:rPr>
          <w:rFonts w:ascii="GHEA Mariam" w:hAnsi="GHEA Mariam"/>
          <w:i/>
          <w:color w:val="auto"/>
          <w:sz w:val="24"/>
          <w:szCs w:val="24"/>
          <w:lang w:val="es-CL"/>
        </w:rPr>
        <w:tab/>
      </w:r>
      <w:r w:rsidRPr="007A7FB3">
        <w:rPr>
          <w:rFonts w:ascii="GHEA Mariam" w:hAnsi="GHEA Mariam"/>
          <w:i/>
          <w:color w:val="auto"/>
          <w:sz w:val="24"/>
          <w:szCs w:val="24"/>
          <w:lang w:val="es-CL"/>
        </w:rPr>
        <w:tab/>
      </w:r>
      <w:r w:rsidRPr="007A7FB3">
        <w:rPr>
          <w:rFonts w:ascii="GHEA Mariam" w:hAnsi="GHEA Mariam"/>
          <w:i/>
          <w:color w:val="auto"/>
          <w:sz w:val="24"/>
          <w:szCs w:val="24"/>
          <w:lang w:val="es-CL"/>
        </w:rPr>
        <w:tab/>
      </w:r>
    </w:p>
    <w:p w14:paraId="63154BFB" w14:textId="20CB08BC" w:rsidR="00734BFC" w:rsidRPr="007A7FB3" w:rsidRDefault="007D38BF"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lang w:val="hy-AM"/>
        </w:rPr>
        <w:tab/>
      </w:r>
      <w:r w:rsidR="000268A1" w:rsidRPr="007A7FB3">
        <w:rPr>
          <w:rFonts w:ascii="GHEA Mariam" w:eastAsia="GHEA Mariam" w:hAnsi="GHEA Mariam" w:cs="GHEA Mariam"/>
          <w:lang w:val="hy-AM"/>
        </w:rPr>
        <w:t>17</w:t>
      </w:r>
      <w:r w:rsidR="008D4B73" w:rsidRPr="007A7FB3">
        <w:rPr>
          <w:rFonts w:ascii="GHEA Mariam" w:eastAsia="GHEA Mariam" w:hAnsi="GHEA Mariam" w:cs="GHEA Mariam"/>
          <w:lang w:val="hy-AM"/>
        </w:rPr>
        <w:t>.</w:t>
      </w:r>
      <w:r w:rsidR="007E48CC" w:rsidRPr="007A7FB3">
        <w:rPr>
          <w:rFonts w:ascii="GHEA Mariam" w:eastAsia="GHEA Mariam" w:hAnsi="GHEA Mariam" w:cs="GHEA Mariam"/>
          <w:lang w:val="hy-AM"/>
        </w:rPr>
        <w:t>1</w:t>
      </w:r>
      <w:r w:rsidR="008D4B73" w:rsidRPr="007A7FB3">
        <w:rPr>
          <w:rFonts w:ascii="GHEA Mariam" w:eastAsia="GHEA Mariam" w:hAnsi="GHEA Mariam" w:cs="GHEA Mariam"/>
          <w:lang w:val="hy-AM"/>
        </w:rPr>
        <w:t>.</w:t>
      </w:r>
      <w:r w:rsidR="007A3A14" w:rsidRPr="007A7FB3">
        <w:rPr>
          <w:rFonts w:ascii="GHEA Mariam" w:eastAsia="GHEA Mariam" w:hAnsi="GHEA Mariam" w:cs="GHEA Mariam"/>
          <w:lang w:val="hy-AM"/>
        </w:rPr>
        <w:t xml:space="preserve"> Մարդու իրավունքների եվրոպական դատարանը (այսուհետ նաև՝ Եվրոպական դատարան) </w:t>
      </w:r>
      <w:r w:rsidR="00006362" w:rsidRPr="007A7FB3">
        <w:rPr>
          <w:rFonts w:ascii="GHEA Mariam" w:eastAsia="GHEA Mariam" w:hAnsi="GHEA Mariam" w:cs="GHEA Mariam"/>
          <w:lang w:val="hy-AM"/>
        </w:rPr>
        <w:t xml:space="preserve">արձանագրել է, որ 6-րդ հոդվածի 3-րդ կետի «ե» ենթակետի պահանջները պետք է դիտարկել որպես նույն հոդվածի 1-ին կետով երաշխավորվող արդար դատաքննության իրավունքի առանձնակի ասպեկտներ։ </w:t>
      </w:r>
      <w:r w:rsidR="00006362" w:rsidRPr="007A7FB3">
        <w:rPr>
          <w:rFonts w:ascii="GHEA Mariam" w:eastAsia="GHEA Mariam" w:hAnsi="GHEA Mariam" w:cs="GHEA Mariam"/>
          <w:lang w:val="hy-AM"/>
        </w:rPr>
        <w:lastRenderedPageBreak/>
        <w:t>Ուստի, արդյունավետ թարգմանության վերաբերյալ բողոքները Դատարանը քննում է նշված երկու կետերի հիման վրա՝ միասին վերցված</w:t>
      </w:r>
      <w:r w:rsidR="00006362" w:rsidRPr="007A7FB3">
        <w:rPr>
          <w:rStyle w:val="FootnoteReference"/>
          <w:rFonts w:ascii="GHEA Mariam" w:eastAsia="GHEA Mariam" w:hAnsi="GHEA Mariam" w:cs="GHEA Mariam"/>
          <w:lang w:val="hy-AM"/>
        </w:rPr>
        <w:footnoteReference w:id="9"/>
      </w:r>
      <w:r w:rsidR="00006362" w:rsidRPr="007A7FB3">
        <w:rPr>
          <w:rFonts w:ascii="GHEA Mariam" w:eastAsia="GHEA Mariam" w:hAnsi="GHEA Mariam" w:cs="GHEA Mariam"/>
          <w:lang w:val="hy-AM"/>
        </w:rPr>
        <w:t>։</w:t>
      </w:r>
    </w:p>
    <w:p w14:paraId="0A134C53" w14:textId="000F38BF" w:rsidR="001E7AB5" w:rsidRPr="007A7FB3" w:rsidRDefault="001E7AB5" w:rsidP="00182F97">
      <w:pPr>
        <w:pBdr>
          <w:top w:val="nil"/>
          <w:left w:val="nil"/>
          <w:bottom w:val="nil"/>
          <w:right w:val="nil"/>
          <w:between w:val="nil"/>
        </w:pBdr>
        <w:tabs>
          <w:tab w:val="left" w:pos="567"/>
        </w:tabs>
        <w:spacing w:line="360" w:lineRule="auto"/>
        <w:ind w:firstLine="567"/>
        <w:jc w:val="both"/>
        <w:rPr>
          <w:rFonts w:ascii="GHEA Mariam" w:hAnsi="GHEA Mariam"/>
          <w:lang w:val="es-CL"/>
        </w:rPr>
      </w:pPr>
      <w:proofErr w:type="spellStart"/>
      <w:r w:rsidRPr="007A7FB3">
        <w:rPr>
          <w:rFonts w:ascii="GHEA Mariam" w:hAnsi="GHEA Mariam"/>
          <w:lang w:val="es-CL"/>
        </w:rPr>
        <w:t>Իրեն</w:t>
      </w:r>
      <w:proofErr w:type="spellEnd"/>
      <w:r w:rsidRPr="007A7FB3">
        <w:rPr>
          <w:rFonts w:ascii="GHEA Mariam" w:hAnsi="GHEA Mariam"/>
          <w:lang w:val="es-CL"/>
        </w:rPr>
        <w:t xml:space="preserve"> </w:t>
      </w:r>
      <w:proofErr w:type="spellStart"/>
      <w:r w:rsidRPr="007A7FB3">
        <w:rPr>
          <w:rFonts w:ascii="GHEA Mariam" w:hAnsi="GHEA Mariam"/>
          <w:lang w:val="es-CL"/>
        </w:rPr>
        <w:t>հասկանալի</w:t>
      </w:r>
      <w:proofErr w:type="spellEnd"/>
      <w:r w:rsidRPr="007A7FB3">
        <w:rPr>
          <w:rFonts w:ascii="GHEA Mariam" w:hAnsi="GHEA Mariam"/>
          <w:lang w:val="es-CL"/>
        </w:rPr>
        <w:t xml:space="preserve"> </w:t>
      </w:r>
      <w:proofErr w:type="spellStart"/>
      <w:r w:rsidRPr="007A7FB3">
        <w:rPr>
          <w:rFonts w:ascii="GHEA Mariam" w:hAnsi="GHEA Mariam"/>
          <w:lang w:val="es-CL"/>
        </w:rPr>
        <w:t>լեզվով</w:t>
      </w:r>
      <w:proofErr w:type="spellEnd"/>
      <w:r w:rsidRPr="007A7FB3">
        <w:rPr>
          <w:rFonts w:ascii="GHEA Mariam" w:hAnsi="GHEA Mariam"/>
          <w:lang w:val="es-CL"/>
        </w:rPr>
        <w:t xml:space="preserve"> </w:t>
      </w:r>
      <w:proofErr w:type="spellStart"/>
      <w:r w:rsidRPr="007A7FB3">
        <w:rPr>
          <w:rFonts w:ascii="GHEA Mariam" w:hAnsi="GHEA Mariam"/>
          <w:lang w:val="es-CL"/>
        </w:rPr>
        <w:t>հանդես</w:t>
      </w:r>
      <w:proofErr w:type="spellEnd"/>
      <w:r w:rsidRPr="007A7FB3">
        <w:rPr>
          <w:rFonts w:ascii="GHEA Mariam" w:hAnsi="GHEA Mariam"/>
          <w:lang w:val="es-CL"/>
        </w:rPr>
        <w:t xml:space="preserve"> </w:t>
      </w:r>
      <w:proofErr w:type="spellStart"/>
      <w:r w:rsidRPr="007A7FB3">
        <w:rPr>
          <w:rFonts w:ascii="GHEA Mariam" w:hAnsi="GHEA Mariam"/>
          <w:lang w:val="es-CL"/>
        </w:rPr>
        <w:t>գալու</w:t>
      </w:r>
      <w:proofErr w:type="spellEnd"/>
      <w:r w:rsidRPr="007A7FB3">
        <w:rPr>
          <w:rFonts w:ascii="GHEA Mariam" w:hAnsi="GHEA Mariam"/>
          <w:lang w:val="es-CL"/>
        </w:rPr>
        <w:t xml:space="preserve"> </w:t>
      </w:r>
      <w:proofErr w:type="spellStart"/>
      <w:r w:rsidRPr="007A7FB3">
        <w:rPr>
          <w:rFonts w:ascii="GHEA Mariam" w:hAnsi="GHEA Mariam"/>
          <w:lang w:val="es-CL"/>
        </w:rPr>
        <w:t>իրավունքի</w:t>
      </w:r>
      <w:proofErr w:type="spellEnd"/>
      <w:r w:rsidRPr="007A7FB3">
        <w:rPr>
          <w:rFonts w:ascii="GHEA Mariam" w:hAnsi="GHEA Mariam"/>
          <w:lang w:val="es-CL"/>
        </w:rPr>
        <w:t xml:space="preserve"> </w:t>
      </w:r>
      <w:proofErr w:type="spellStart"/>
      <w:r w:rsidRPr="007A7FB3">
        <w:rPr>
          <w:rFonts w:ascii="GHEA Mariam" w:hAnsi="GHEA Mariam"/>
          <w:lang w:val="es-CL"/>
        </w:rPr>
        <w:t>վերաբերյալ</w:t>
      </w:r>
      <w:proofErr w:type="spellEnd"/>
      <w:r w:rsidRPr="007A7FB3">
        <w:rPr>
          <w:rFonts w:ascii="GHEA Mariam" w:hAnsi="GHEA Mariam"/>
          <w:lang w:val="es-CL"/>
        </w:rPr>
        <w:t xml:space="preserve"> Եվրոպական </w:t>
      </w:r>
      <w:proofErr w:type="spellStart"/>
      <w:r w:rsidRPr="007A7FB3">
        <w:rPr>
          <w:rFonts w:ascii="GHEA Mariam" w:hAnsi="GHEA Mariam"/>
          <w:lang w:val="es-CL"/>
        </w:rPr>
        <w:t>դատարան</w:t>
      </w:r>
      <w:proofErr w:type="spellEnd"/>
      <w:r w:rsidRPr="007A7FB3">
        <w:rPr>
          <w:rFonts w:ascii="GHEA Mariam" w:hAnsi="GHEA Mariam"/>
          <w:lang w:val="hy-AM"/>
        </w:rPr>
        <w:t>ը</w:t>
      </w:r>
      <w:r w:rsidRPr="007A7FB3">
        <w:rPr>
          <w:rFonts w:ascii="GHEA Mariam" w:hAnsi="GHEA Mariam"/>
          <w:lang w:val="es-CL"/>
        </w:rPr>
        <w:t xml:space="preserve"> </w:t>
      </w:r>
      <w:proofErr w:type="spellStart"/>
      <w:r w:rsidRPr="007A7FB3">
        <w:rPr>
          <w:rFonts w:ascii="GHEA Mariam" w:hAnsi="GHEA Mariam"/>
          <w:lang w:val="es-CL"/>
        </w:rPr>
        <w:t>նշել</w:t>
      </w:r>
      <w:proofErr w:type="spellEnd"/>
      <w:r w:rsidRPr="007A7FB3">
        <w:rPr>
          <w:rFonts w:ascii="GHEA Mariam" w:hAnsi="GHEA Mariam"/>
          <w:lang w:val="es-CL"/>
        </w:rPr>
        <w:t xml:space="preserve"> է, </w:t>
      </w:r>
      <w:proofErr w:type="spellStart"/>
      <w:r w:rsidRPr="007A7FB3">
        <w:rPr>
          <w:rFonts w:ascii="GHEA Mariam" w:hAnsi="GHEA Mariam"/>
          <w:lang w:val="es-CL"/>
        </w:rPr>
        <w:t>որ</w:t>
      </w:r>
      <w:proofErr w:type="spellEnd"/>
      <w:r w:rsidRPr="007A7FB3">
        <w:rPr>
          <w:rFonts w:ascii="GHEA Mariam" w:hAnsi="GHEA Mariam"/>
          <w:lang w:val="es-CL"/>
        </w:rPr>
        <w:t xml:space="preserve"> </w:t>
      </w:r>
      <w:proofErr w:type="spellStart"/>
      <w:r w:rsidRPr="007A7FB3">
        <w:rPr>
          <w:rFonts w:ascii="GHEA Mariam" w:hAnsi="GHEA Mariam"/>
          <w:lang w:val="es-CL"/>
        </w:rPr>
        <w:t>մեղադրյալը</w:t>
      </w:r>
      <w:proofErr w:type="spellEnd"/>
      <w:r w:rsidRPr="007A7FB3">
        <w:rPr>
          <w:rFonts w:ascii="GHEA Mariam" w:hAnsi="GHEA Mariam"/>
          <w:lang w:val="es-CL"/>
        </w:rPr>
        <w:t xml:space="preserve">, </w:t>
      </w:r>
      <w:proofErr w:type="spellStart"/>
      <w:r w:rsidRPr="007A7FB3">
        <w:rPr>
          <w:rFonts w:ascii="GHEA Mariam" w:hAnsi="GHEA Mariam"/>
          <w:lang w:val="es-CL"/>
        </w:rPr>
        <w:t>ով</w:t>
      </w:r>
      <w:proofErr w:type="spellEnd"/>
      <w:r w:rsidRPr="007A7FB3">
        <w:rPr>
          <w:rFonts w:ascii="GHEA Mariam" w:hAnsi="GHEA Mariam"/>
          <w:lang w:val="es-CL"/>
        </w:rPr>
        <w:t xml:space="preserve"> </w:t>
      </w:r>
      <w:proofErr w:type="spellStart"/>
      <w:r w:rsidRPr="007A7FB3">
        <w:rPr>
          <w:rFonts w:ascii="GHEA Mariam" w:hAnsi="GHEA Mariam"/>
          <w:lang w:val="es-CL"/>
        </w:rPr>
        <w:t>չի</w:t>
      </w:r>
      <w:proofErr w:type="spellEnd"/>
      <w:r w:rsidRPr="007A7FB3">
        <w:rPr>
          <w:rFonts w:ascii="GHEA Mariam" w:hAnsi="GHEA Mariam"/>
          <w:lang w:val="es-CL"/>
        </w:rPr>
        <w:t xml:space="preserve"> </w:t>
      </w:r>
      <w:proofErr w:type="spellStart"/>
      <w:r w:rsidRPr="007A7FB3">
        <w:rPr>
          <w:rFonts w:ascii="GHEA Mariam" w:hAnsi="GHEA Mariam"/>
          <w:lang w:val="es-CL"/>
        </w:rPr>
        <w:t>կարողանում</w:t>
      </w:r>
      <w:proofErr w:type="spellEnd"/>
      <w:r w:rsidRPr="007A7FB3">
        <w:rPr>
          <w:rFonts w:ascii="GHEA Mariam" w:hAnsi="GHEA Mariam"/>
          <w:lang w:val="es-CL"/>
        </w:rPr>
        <w:t xml:space="preserve"> </w:t>
      </w:r>
      <w:proofErr w:type="spellStart"/>
      <w:r w:rsidRPr="007A7FB3">
        <w:rPr>
          <w:rFonts w:ascii="GHEA Mariam" w:hAnsi="GHEA Mariam"/>
          <w:lang w:val="es-CL"/>
        </w:rPr>
        <w:t>հասկանալ</w:t>
      </w:r>
      <w:proofErr w:type="spellEnd"/>
      <w:r w:rsidRPr="007A7FB3">
        <w:rPr>
          <w:rFonts w:ascii="GHEA Mariam" w:hAnsi="GHEA Mariam"/>
          <w:lang w:val="es-CL"/>
        </w:rPr>
        <w:t xml:space="preserve"> </w:t>
      </w:r>
      <w:proofErr w:type="spellStart"/>
      <w:r w:rsidRPr="007A7FB3">
        <w:rPr>
          <w:rFonts w:ascii="GHEA Mariam" w:hAnsi="GHEA Mariam"/>
          <w:lang w:val="es-CL"/>
        </w:rPr>
        <w:t>կամ</w:t>
      </w:r>
      <w:proofErr w:type="spellEnd"/>
      <w:r w:rsidRPr="007A7FB3">
        <w:rPr>
          <w:rFonts w:ascii="GHEA Mariam" w:hAnsi="GHEA Mariam"/>
          <w:lang w:val="es-CL"/>
        </w:rPr>
        <w:t xml:space="preserve"> </w:t>
      </w:r>
      <w:proofErr w:type="spellStart"/>
      <w:r w:rsidRPr="007A7FB3">
        <w:rPr>
          <w:rFonts w:ascii="GHEA Mariam" w:hAnsi="GHEA Mariam"/>
          <w:lang w:val="es-CL"/>
        </w:rPr>
        <w:t>խոսել</w:t>
      </w:r>
      <w:proofErr w:type="spellEnd"/>
      <w:r w:rsidRPr="007A7FB3">
        <w:rPr>
          <w:rFonts w:ascii="GHEA Mariam" w:hAnsi="GHEA Mariam"/>
          <w:lang w:val="es-CL"/>
        </w:rPr>
        <w:t xml:space="preserve"> </w:t>
      </w:r>
      <w:proofErr w:type="spellStart"/>
      <w:r w:rsidRPr="007A7FB3">
        <w:rPr>
          <w:rFonts w:ascii="GHEA Mariam" w:hAnsi="GHEA Mariam"/>
          <w:lang w:val="es-CL"/>
        </w:rPr>
        <w:t>դատավարության</w:t>
      </w:r>
      <w:proofErr w:type="spellEnd"/>
      <w:r w:rsidRPr="007A7FB3">
        <w:rPr>
          <w:rFonts w:ascii="GHEA Mariam" w:hAnsi="GHEA Mariam"/>
          <w:lang w:val="es-CL"/>
        </w:rPr>
        <w:t xml:space="preserve"> </w:t>
      </w:r>
      <w:proofErr w:type="spellStart"/>
      <w:r w:rsidRPr="007A7FB3">
        <w:rPr>
          <w:rFonts w:ascii="GHEA Mariam" w:hAnsi="GHEA Mariam"/>
          <w:lang w:val="es-CL"/>
        </w:rPr>
        <w:t>լեզվով</w:t>
      </w:r>
      <w:proofErr w:type="spellEnd"/>
      <w:r w:rsidRPr="007A7FB3">
        <w:rPr>
          <w:rFonts w:ascii="GHEA Mariam" w:hAnsi="GHEA Mariam"/>
          <w:lang w:val="es-CL"/>
        </w:rPr>
        <w:t xml:space="preserve">, </w:t>
      </w:r>
      <w:proofErr w:type="spellStart"/>
      <w:r w:rsidRPr="007A7FB3">
        <w:rPr>
          <w:rFonts w:ascii="GHEA Mariam" w:hAnsi="GHEA Mariam"/>
          <w:lang w:val="es-CL"/>
        </w:rPr>
        <w:t>իրավունք</w:t>
      </w:r>
      <w:proofErr w:type="spellEnd"/>
      <w:r w:rsidRPr="007A7FB3">
        <w:rPr>
          <w:rFonts w:ascii="GHEA Mariam" w:hAnsi="GHEA Mariam"/>
          <w:lang w:val="es-CL"/>
        </w:rPr>
        <w:t xml:space="preserve"> </w:t>
      </w:r>
      <w:proofErr w:type="spellStart"/>
      <w:r w:rsidRPr="007A7FB3">
        <w:rPr>
          <w:rFonts w:ascii="GHEA Mariam" w:hAnsi="GHEA Mariam"/>
          <w:lang w:val="es-CL"/>
        </w:rPr>
        <w:t>ունի</w:t>
      </w:r>
      <w:proofErr w:type="spellEnd"/>
      <w:r w:rsidRPr="007A7FB3">
        <w:rPr>
          <w:rFonts w:ascii="GHEA Mariam" w:hAnsi="GHEA Mariam"/>
          <w:lang w:val="es-CL"/>
        </w:rPr>
        <w:t xml:space="preserve"> </w:t>
      </w:r>
      <w:proofErr w:type="spellStart"/>
      <w:r w:rsidRPr="007A7FB3">
        <w:rPr>
          <w:rFonts w:ascii="GHEA Mariam" w:hAnsi="GHEA Mariam"/>
          <w:lang w:val="es-CL"/>
        </w:rPr>
        <w:t>ստանալու</w:t>
      </w:r>
      <w:proofErr w:type="spellEnd"/>
      <w:r w:rsidRPr="007A7FB3">
        <w:rPr>
          <w:rFonts w:ascii="GHEA Mariam" w:hAnsi="GHEA Mariam"/>
          <w:lang w:val="es-CL"/>
        </w:rPr>
        <w:t xml:space="preserve"> </w:t>
      </w:r>
      <w:proofErr w:type="spellStart"/>
      <w:r w:rsidRPr="007A7FB3">
        <w:rPr>
          <w:rFonts w:ascii="GHEA Mariam" w:hAnsi="GHEA Mariam"/>
          <w:lang w:val="es-CL"/>
        </w:rPr>
        <w:t>թարգմանչի</w:t>
      </w:r>
      <w:proofErr w:type="spellEnd"/>
      <w:r w:rsidRPr="007A7FB3">
        <w:rPr>
          <w:rFonts w:ascii="GHEA Mariam" w:hAnsi="GHEA Mariam"/>
          <w:lang w:val="es-CL"/>
        </w:rPr>
        <w:t xml:space="preserve"> </w:t>
      </w:r>
      <w:proofErr w:type="spellStart"/>
      <w:r w:rsidRPr="007A7FB3">
        <w:rPr>
          <w:rFonts w:ascii="GHEA Mariam" w:hAnsi="GHEA Mariam"/>
          <w:lang w:val="es-CL"/>
        </w:rPr>
        <w:t>անվճար</w:t>
      </w:r>
      <w:proofErr w:type="spellEnd"/>
      <w:r w:rsidRPr="007A7FB3">
        <w:rPr>
          <w:rFonts w:ascii="GHEA Mariam" w:hAnsi="GHEA Mariam"/>
          <w:lang w:val="es-CL"/>
        </w:rPr>
        <w:t xml:space="preserve"> </w:t>
      </w:r>
      <w:proofErr w:type="spellStart"/>
      <w:r w:rsidRPr="007A7FB3">
        <w:rPr>
          <w:rFonts w:ascii="GHEA Mariam" w:hAnsi="GHEA Mariam"/>
          <w:lang w:val="es-CL"/>
        </w:rPr>
        <w:t>ծառայություն</w:t>
      </w:r>
      <w:proofErr w:type="spellEnd"/>
      <w:r w:rsidRPr="007A7FB3">
        <w:rPr>
          <w:rFonts w:ascii="GHEA Mariam" w:hAnsi="GHEA Mariam"/>
          <w:lang w:val="es-CL"/>
        </w:rPr>
        <w:t xml:space="preserve"> </w:t>
      </w:r>
      <w:proofErr w:type="spellStart"/>
      <w:r w:rsidRPr="007A7FB3">
        <w:rPr>
          <w:rFonts w:ascii="GHEA Mariam" w:hAnsi="GHEA Mariam"/>
          <w:lang w:val="es-CL"/>
        </w:rPr>
        <w:t>կամ</w:t>
      </w:r>
      <w:proofErr w:type="spellEnd"/>
      <w:r w:rsidRPr="007A7FB3">
        <w:rPr>
          <w:rFonts w:ascii="GHEA Mariam" w:hAnsi="GHEA Mariam"/>
          <w:lang w:val="es-CL"/>
        </w:rPr>
        <w:t xml:space="preserve"> </w:t>
      </w:r>
      <w:proofErr w:type="spellStart"/>
      <w:r w:rsidRPr="007A7FB3">
        <w:rPr>
          <w:rFonts w:ascii="GHEA Mariam" w:hAnsi="GHEA Mariam"/>
          <w:lang w:val="es-CL"/>
        </w:rPr>
        <w:t>վարույթի</w:t>
      </w:r>
      <w:proofErr w:type="spellEnd"/>
      <w:r w:rsidRPr="007A7FB3">
        <w:rPr>
          <w:rFonts w:ascii="GHEA Mariam" w:hAnsi="GHEA Mariam"/>
          <w:lang w:val="es-CL"/>
        </w:rPr>
        <w:t xml:space="preserve"> </w:t>
      </w:r>
      <w:proofErr w:type="spellStart"/>
      <w:r w:rsidRPr="007A7FB3">
        <w:rPr>
          <w:rFonts w:ascii="GHEA Mariam" w:hAnsi="GHEA Mariam"/>
          <w:lang w:val="es-CL"/>
        </w:rPr>
        <w:t>փաստաթղթերի</w:t>
      </w:r>
      <w:proofErr w:type="spellEnd"/>
      <w:r w:rsidRPr="007A7FB3">
        <w:rPr>
          <w:rFonts w:ascii="GHEA Mariam" w:hAnsi="GHEA Mariam"/>
          <w:lang w:val="es-CL"/>
        </w:rPr>
        <w:t xml:space="preserve"> </w:t>
      </w:r>
      <w:proofErr w:type="spellStart"/>
      <w:r w:rsidRPr="007A7FB3">
        <w:rPr>
          <w:rFonts w:ascii="GHEA Mariam" w:hAnsi="GHEA Mariam"/>
          <w:lang w:val="es-CL"/>
        </w:rPr>
        <w:t>կամ</w:t>
      </w:r>
      <w:proofErr w:type="spellEnd"/>
      <w:r w:rsidRPr="007A7FB3">
        <w:rPr>
          <w:rFonts w:ascii="GHEA Mariam" w:hAnsi="GHEA Mariam"/>
          <w:lang w:val="es-CL"/>
        </w:rPr>
        <w:t xml:space="preserve"> </w:t>
      </w:r>
      <w:proofErr w:type="spellStart"/>
      <w:r w:rsidRPr="007A7FB3">
        <w:rPr>
          <w:rFonts w:ascii="GHEA Mariam" w:hAnsi="GHEA Mariam"/>
          <w:lang w:val="es-CL"/>
        </w:rPr>
        <w:t>արձանագրությունների</w:t>
      </w:r>
      <w:proofErr w:type="spellEnd"/>
      <w:r w:rsidRPr="007A7FB3">
        <w:rPr>
          <w:rFonts w:ascii="GHEA Mariam" w:hAnsi="GHEA Mariam"/>
          <w:lang w:val="es-CL"/>
        </w:rPr>
        <w:t xml:space="preserve"> </w:t>
      </w:r>
      <w:proofErr w:type="spellStart"/>
      <w:r w:rsidRPr="007A7FB3">
        <w:rPr>
          <w:rFonts w:ascii="GHEA Mariam" w:hAnsi="GHEA Mariam"/>
          <w:lang w:val="es-CL"/>
        </w:rPr>
        <w:t>թարգմանություններ</w:t>
      </w:r>
      <w:proofErr w:type="spellEnd"/>
      <w:r w:rsidRPr="007A7FB3">
        <w:rPr>
          <w:rFonts w:ascii="GHEA Mariam" w:hAnsi="GHEA Mariam"/>
          <w:lang w:val="es-CL"/>
        </w:rPr>
        <w:t xml:space="preserve">, </w:t>
      </w:r>
      <w:proofErr w:type="spellStart"/>
      <w:r w:rsidRPr="007A7FB3">
        <w:rPr>
          <w:rFonts w:ascii="GHEA Mariam" w:hAnsi="GHEA Mariam"/>
          <w:lang w:val="es-CL"/>
        </w:rPr>
        <w:t>ինչը</w:t>
      </w:r>
      <w:proofErr w:type="spellEnd"/>
      <w:r w:rsidRPr="007A7FB3">
        <w:rPr>
          <w:rFonts w:ascii="GHEA Mariam" w:hAnsi="GHEA Mariam"/>
          <w:lang w:val="es-CL"/>
        </w:rPr>
        <w:t xml:space="preserve"> </w:t>
      </w:r>
      <w:proofErr w:type="spellStart"/>
      <w:r w:rsidRPr="007A7FB3">
        <w:rPr>
          <w:rFonts w:ascii="GHEA Mariam" w:hAnsi="GHEA Mariam"/>
          <w:lang w:val="es-CL"/>
        </w:rPr>
        <w:t>նրան</w:t>
      </w:r>
      <w:proofErr w:type="spellEnd"/>
      <w:r w:rsidRPr="007A7FB3">
        <w:rPr>
          <w:rFonts w:ascii="GHEA Mariam" w:hAnsi="GHEA Mariam"/>
          <w:lang w:val="es-CL"/>
        </w:rPr>
        <w:t xml:space="preserve"> </w:t>
      </w:r>
      <w:proofErr w:type="spellStart"/>
      <w:r w:rsidRPr="007A7FB3">
        <w:rPr>
          <w:rFonts w:ascii="GHEA Mariam" w:hAnsi="GHEA Mariam"/>
          <w:lang w:val="es-CL"/>
        </w:rPr>
        <w:t>անհրաժեշտ</w:t>
      </w:r>
      <w:proofErr w:type="spellEnd"/>
      <w:r w:rsidRPr="007A7FB3">
        <w:rPr>
          <w:rFonts w:ascii="GHEA Mariam" w:hAnsi="GHEA Mariam"/>
          <w:lang w:val="es-CL"/>
        </w:rPr>
        <w:t xml:space="preserve"> է՝ </w:t>
      </w:r>
      <w:proofErr w:type="spellStart"/>
      <w:r w:rsidRPr="007A7FB3">
        <w:rPr>
          <w:rFonts w:ascii="GHEA Mariam" w:hAnsi="GHEA Mariam"/>
          <w:lang w:val="es-CL"/>
        </w:rPr>
        <w:t>օգտվելու</w:t>
      </w:r>
      <w:proofErr w:type="spellEnd"/>
      <w:r w:rsidRPr="007A7FB3">
        <w:rPr>
          <w:rFonts w:ascii="GHEA Mariam" w:hAnsi="GHEA Mariam"/>
          <w:lang w:val="es-CL"/>
        </w:rPr>
        <w:t xml:space="preserve"> </w:t>
      </w:r>
      <w:proofErr w:type="spellStart"/>
      <w:r w:rsidRPr="007A7FB3">
        <w:rPr>
          <w:rFonts w:ascii="GHEA Mariam" w:hAnsi="GHEA Mariam"/>
          <w:lang w:val="es-CL"/>
        </w:rPr>
        <w:t>համար</w:t>
      </w:r>
      <w:proofErr w:type="spellEnd"/>
      <w:r w:rsidRPr="007A7FB3">
        <w:rPr>
          <w:rFonts w:ascii="GHEA Mariam" w:hAnsi="GHEA Mariam"/>
          <w:lang w:val="es-CL"/>
        </w:rPr>
        <w:t xml:space="preserve"> </w:t>
      </w:r>
      <w:proofErr w:type="spellStart"/>
      <w:r w:rsidRPr="007A7FB3">
        <w:rPr>
          <w:rFonts w:ascii="GHEA Mariam" w:hAnsi="GHEA Mariam"/>
          <w:lang w:val="es-CL"/>
        </w:rPr>
        <w:t>արդար</w:t>
      </w:r>
      <w:proofErr w:type="spellEnd"/>
      <w:r w:rsidRPr="007A7FB3">
        <w:rPr>
          <w:rFonts w:ascii="GHEA Mariam" w:hAnsi="GHEA Mariam"/>
          <w:lang w:val="es-CL"/>
        </w:rPr>
        <w:t xml:space="preserve"> </w:t>
      </w:r>
      <w:proofErr w:type="spellStart"/>
      <w:r w:rsidRPr="007A7FB3">
        <w:rPr>
          <w:rFonts w:ascii="GHEA Mariam" w:hAnsi="GHEA Mariam"/>
          <w:lang w:val="es-CL"/>
        </w:rPr>
        <w:t>դատաքննության</w:t>
      </w:r>
      <w:proofErr w:type="spellEnd"/>
      <w:r w:rsidRPr="007A7FB3">
        <w:rPr>
          <w:rFonts w:ascii="GHEA Mariam" w:hAnsi="GHEA Mariam"/>
          <w:lang w:val="es-CL"/>
        </w:rPr>
        <w:t xml:space="preserve"> </w:t>
      </w:r>
      <w:proofErr w:type="spellStart"/>
      <w:r w:rsidRPr="007A7FB3">
        <w:rPr>
          <w:rFonts w:ascii="GHEA Mariam" w:hAnsi="GHEA Mariam"/>
          <w:lang w:val="es-CL"/>
        </w:rPr>
        <w:t>իրավունքից</w:t>
      </w:r>
      <w:proofErr w:type="spellEnd"/>
      <w:r w:rsidRPr="007A7FB3">
        <w:rPr>
          <w:rStyle w:val="FootnoteReference"/>
          <w:rFonts w:ascii="GHEA Mariam" w:hAnsi="GHEA Mariam"/>
          <w:lang w:val="es-CL"/>
        </w:rPr>
        <w:footnoteReference w:id="10"/>
      </w:r>
      <w:r w:rsidRPr="007A7FB3">
        <w:rPr>
          <w:rFonts w:ascii="GHEA Mariam" w:hAnsi="GHEA Mariam"/>
          <w:lang w:val="es-CL"/>
        </w:rPr>
        <w:t>:</w:t>
      </w:r>
    </w:p>
    <w:p w14:paraId="2DFD970F" w14:textId="3934998B" w:rsidR="001E7AB5" w:rsidRPr="007A7FB3" w:rsidRDefault="00734BFC"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es-CL"/>
        </w:rPr>
        <w:t>17.2.</w:t>
      </w:r>
      <w:r w:rsidRPr="007A7FB3">
        <w:rPr>
          <w:rFonts w:ascii="GHEA Mariam" w:eastAsia="GHEA Mariam" w:hAnsi="GHEA Mariam" w:cs="GHEA Mariam"/>
          <w:i/>
          <w:iCs/>
          <w:lang w:val="es-CL"/>
        </w:rPr>
        <w:t xml:space="preserve"> </w:t>
      </w:r>
      <w:r w:rsidR="001E7AB5" w:rsidRPr="007A7FB3">
        <w:rPr>
          <w:rFonts w:ascii="GHEA Mariam" w:eastAsia="GHEA Mariam" w:hAnsi="GHEA Mariam" w:cs="GHEA Mariam"/>
          <w:i/>
          <w:iCs/>
          <w:lang w:val="hy-AM"/>
        </w:rPr>
        <w:t>Kamasinski v. Austria</w:t>
      </w:r>
      <w:r w:rsidR="001E7AB5" w:rsidRPr="007A7FB3">
        <w:rPr>
          <w:rFonts w:ascii="GHEA Mariam" w:eastAsia="GHEA Mariam" w:hAnsi="GHEA Mariam" w:cs="GHEA Mariam"/>
          <w:lang w:val="hy-AM"/>
        </w:rPr>
        <w:t xml:space="preserve"> գործով վճռում Եվրոպական դատարանն արձանագրել է, որ Եվրոպական կոնվենցիայի 6-րդ հոդվածի 3-րդ մասի, ե կետը չի ենթադրում քրեական դատավարությունում առկա բոլոր նյութերի, ապացույցների կամ պաշտոնական փաստաթղթերի գրավոր թարգմանություն: Թարգմանչի օգնությունը պետք է ապահովվի այնքանով, որ մեղադրյալը տեղեկացվի իր դեմ առկա գործի մասին և կարողանա կազմակերպել իր պաշտպանությունը</w:t>
      </w:r>
      <w:r w:rsidR="001E7AB5" w:rsidRPr="007A7FB3">
        <w:rPr>
          <w:rStyle w:val="FootnoteReference"/>
          <w:rFonts w:ascii="GHEA Mariam" w:eastAsia="GHEA Mariam" w:hAnsi="GHEA Mariam" w:cs="GHEA Mariam"/>
          <w:lang w:val="hy-AM"/>
        </w:rPr>
        <w:footnoteReference w:id="11"/>
      </w:r>
      <w:r w:rsidR="001E7AB5" w:rsidRPr="007A7FB3">
        <w:rPr>
          <w:rFonts w:ascii="GHEA Mariam" w:eastAsia="GHEA Mariam" w:hAnsi="GHEA Mariam" w:cs="GHEA Mariam"/>
          <w:lang w:val="hy-AM"/>
        </w:rPr>
        <w:t>:</w:t>
      </w:r>
      <w:r w:rsidR="001E7AB5" w:rsidRPr="007A7FB3">
        <w:rPr>
          <w:rFonts w:ascii="GHEA Mariam" w:eastAsia="GHEA Mariam" w:hAnsi="GHEA Mariam" w:cs="GHEA Mariam"/>
          <w:lang w:val="hy-AM"/>
        </w:rPr>
        <w:tab/>
      </w:r>
    </w:p>
    <w:p w14:paraId="371CBE78" w14:textId="13D78EF0" w:rsidR="000C6BB8" w:rsidRPr="007A7FB3" w:rsidRDefault="00734BFC"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es-CL"/>
        </w:rPr>
        <w:t>17.3.</w:t>
      </w:r>
      <w:r w:rsidRPr="007A7FB3">
        <w:rPr>
          <w:rFonts w:ascii="GHEA Mariam" w:eastAsia="GHEA Mariam" w:hAnsi="GHEA Mariam" w:cs="GHEA Mariam"/>
          <w:i/>
          <w:iCs/>
          <w:lang w:val="es-CL"/>
        </w:rPr>
        <w:t xml:space="preserve"> </w:t>
      </w:r>
      <w:r w:rsidR="00B109B6" w:rsidRPr="007A7FB3">
        <w:rPr>
          <w:rFonts w:ascii="GHEA Mariam" w:eastAsia="GHEA Mariam" w:hAnsi="GHEA Mariam" w:cs="GHEA Mariam"/>
          <w:i/>
          <w:iCs/>
          <w:lang w:val="hy-AM"/>
        </w:rPr>
        <w:t>Cuscani v. the United Kingdom</w:t>
      </w:r>
      <w:r w:rsidR="00B109B6" w:rsidRPr="007A7FB3">
        <w:rPr>
          <w:rFonts w:ascii="GHEA Mariam" w:eastAsia="GHEA Mariam" w:hAnsi="GHEA Mariam" w:cs="GHEA Mariam"/>
          <w:lang w:val="hy-AM"/>
        </w:rPr>
        <w:t xml:space="preserve"> </w:t>
      </w:r>
      <w:r w:rsidR="007A3A14" w:rsidRPr="007A7FB3">
        <w:rPr>
          <w:rFonts w:ascii="GHEA Mariam" w:eastAsia="GHEA Mariam" w:hAnsi="GHEA Mariam" w:cs="GHEA Mariam"/>
          <w:lang w:val="hy-AM"/>
        </w:rPr>
        <w:t>գործով վճռում Եվրոպական դատարանը նշել է, որ դիմումատուի թարգմանչական ծառայություններից օգտվելու անհրաժեշտության ստուգման համար դատավորը պետք է խորհրդակցի դիմումատուի հետ. դատավորը պետք է համոզված լինի, որ գործի լսումների ժամանակ թարգմանչի բացակայությունը չի վնասի դիմումատուի լիարժեք ներգրավվածությանը նրա համար վճռորոշ գործում</w:t>
      </w:r>
      <w:r w:rsidR="00B109B6" w:rsidRPr="007A7FB3">
        <w:rPr>
          <w:rStyle w:val="FootnoteReference"/>
          <w:rFonts w:ascii="GHEA Mariam" w:eastAsia="GHEA Mariam" w:hAnsi="GHEA Mariam" w:cs="GHEA Mariam"/>
          <w:lang w:val="hy-AM"/>
        </w:rPr>
        <w:footnoteReference w:id="12"/>
      </w:r>
      <w:r w:rsidR="00B109B6" w:rsidRPr="007A7FB3">
        <w:rPr>
          <w:rFonts w:ascii="GHEA Mariam" w:eastAsia="GHEA Mariam" w:hAnsi="GHEA Mariam" w:cs="GHEA Mariam"/>
          <w:lang w:val="hy-AM"/>
        </w:rPr>
        <w:t xml:space="preserve">։ </w:t>
      </w:r>
    </w:p>
    <w:p w14:paraId="7EB7D0A5" w14:textId="1BB08B83" w:rsidR="0033163A" w:rsidRPr="007A7FB3" w:rsidRDefault="0033163A"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Եվրոպական դատարանն արձանագրել է, որ ինչպես փաստաբանի աջակցությունը, թարգմանիչ ունենալու իրավունքը նույնպես պետք է ապահովել նախաքննության փուլից սկսած, բացառությամբ երբ հիմնավորվում է, որ այդ իրավունքի սահմանափակման համար գոյություն ունեն ծանրակշիռ պատճառներ։ </w:t>
      </w:r>
      <w:r w:rsidRPr="007A7FB3">
        <w:rPr>
          <w:rFonts w:ascii="GHEA Mariam" w:eastAsia="GHEA Mariam" w:hAnsi="GHEA Mariam" w:cs="GHEA Mariam"/>
          <w:lang w:val="hy-AM"/>
        </w:rPr>
        <w:lastRenderedPageBreak/>
        <w:t>Թարգման</w:t>
      </w:r>
      <w:r w:rsidR="00716AF4">
        <w:rPr>
          <w:rFonts w:ascii="GHEA Mariam" w:eastAsia="GHEA Mariam" w:hAnsi="GHEA Mariam" w:cs="GHEA Mariam"/>
          <w:lang w:val="hy-AM"/>
        </w:rPr>
        <w:t>չի</w:t>
      </w:r>
      <w:r w:rsidR="006D09B8">
        <w:rPr>
          <w:rFonts w:ascii="GHEA Mariam" w:eastAsia="GHEA Mariam" w:hAnsi="GHEA Mariam" w:cs="GHEA Mariam"/>
          <w:lang w:val="hy-AM"/>
        </w:rPr>
        <w:t xml:space="preserve"> </w:t>
      </w:r>
      <w:r w:rsidRPr="007A7FB3">
        <w:rPr>
          <w:rFonts w:ascii="GHEA Mariam" w:eastAsia="GHEA Mariam" w:hAnsi="GHEA Mariam" w:cs="GHEA Mariam"/>
          <w:lang w:val="hy-AM"/>
        </w:rPr>
        <w:t>բացակայության դեպքում կասկածի տակ կարող է հայտնվել այն հանգամանքը, թե արդյո</w:t>
      </w:r>
      <w:r w:rsidR="00F730F1" w:rsidRPr="00F730F1">
        <w:rPr>
          <w:rFonts w:ascii="GHEA Mariam" w:eastAsia="GHEA Mariam" w:hAnsi="GHEA Mariam" w:cs="GHEA Mariam"/>
          <w:lang w:val="hy-AM"/>
        </w:rPr>
        <w:t>՞</w:t>
      </w:r>
      <w:r w:rsidRPr="007A7FB3">
        <w:rPr>
          <w:rFonts w:ascii="GHEA Mariam" w:eastAsia="GHEA Mariam" w:hAnsi="GHEA Mariam" w:cs="GHEA Mariam"/>
          <w:lang w:val="hy-AM"/>
        </w:rPr>
        <w:t xml:space="preserve">ք </w:t>
      </w:r>
      <w:r w:rsidRPr="00716AF4">
        <w:rPr>
          <w:rFonts w:ascii="GHEA Mariam" w:eastAsia="GHEA Mariam" w:hAnsi="GHEA Mariam" w:cs="GHEA Mariam"/>
          <w:lang w:val="hy-AM"/>
        </w:rPr>
        <w:t>մեղադրյալ</w:t>
      </w:r>
      <w:r w:rsidR="00716AF4">
        <w:rPr>
          <w:rFonts w:ascii="GHEA Mariam" w:eastAsia="GHEA Mariam" w:hAnsi="GHEA Mariam" w:cs="GHEA Mariam"/>
          <w:lang w:val="hy-AM"/>
        </w:rPr>
        <w:t>ի կողմից կայացված որոշումները եղել են լիովին գիտակցված</w:t>
      </w:r>
      <w:r w:rsidRPr="00716AF4">
        <w:rPr>
          <w:rFonts w:ascii="GHEA Mariam" w:eastAsia="GHEA Mariam" w:hAnsi="GHEA Mariam" w:cs="GHEA Mariam"/>
          <w:lang w:val="hy-AM"/>
        </w:rPr>
        <w:t>։</w:t>
      </w:r>
      <w:r w:rsidRPr="007A7FB3">
        <w:rPr>
          <w:rFonts w:ascii="GHEA Mariam" w:eastAsia="GHEA Mariam" w:hAnsi="GHEA Mariam" w:cs="GHEA Mariam"/>
          <w:lang w:val="hy-AM"/>
        </w:rPr>
        <w:t xml:space="preserve"> Ուստի, սկզբնական փուլերում թարգմանության հետ կապված թերացումները կարող են հետևանքներ առաջացնել այլ իրավունքների համար՝ խաթարելով ամբողջական վարույթի արդարությունը</w:t>
      </w:r>
      <w:r w:rsidRPr="007A7FB3">
        <w:rPr>
          <w:rStyle w:val="FootnoteReference"/>
          <w:rFonts w:ascii="GHEA Mariam" w:eastAsia="GHEA Mariam" w:hAnsi="GHEA Mariam" w:cs="GHEA Mariam"/>
          <w:lang w:val="hy-AM"/>
        </w:rPr>
        <w:footnoteReference w:id="13"/>
      </w:r>
      <w:r w:rsidRPr="007A7FB3">
        <w:rPr>
          <w:rFonts w:ascii="GHEA Mariam" w:eastAsia="GHEA Mariam" w:hAnsi="GHEA Mariam" w:cs="GHEA Mariam"/>
          <w:lang w:val="hy-AM"/>
        </w:rPr>
        <w:t>։</w:t>
      </w:r>
    </w:p>
    <w:p w14:paraId="60624F5D" w14:textId="47E2F4FE" w:rsidR="0074698A" w:rsidRPr="007A7FB3" w:rsidRDefault="00734BFC"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es-CL"/>
        </w:rPr>
      </w:pPr>
      <w:r w:rsidRPr="007A7FB3">
        <w:rPr>
          <w:rFonts w:ascii="GHEA Mariam" w:eastAsia="GHEA Mariam" w:hAnsi="GHEA Mariam" w:cs="GHEA Mariam"/>
          <w:lang w:val="es-CL"/>
        </w:rPr>
        <w:t>17.4.</w:t>
      </w:r>
      <w:r w:rsidRPr="007A7FB3">
        <w:rPr>
          <w:rFonts w:ascii="GHEA Mariam" w:eastAsia="GHEA Mariam" w:hAnsi="GHEA Mariam" w:cs="GHEA Mariam"/>
          <w:i/>
          <w:iCs/>
          <w:lang w:val="es-CL"/>
        </w:rPr>
        <w:t xml:space="preserve"> </w:t>
      </w:r>
      <w:r w:rsidR="0074698A" w:rsidRPr="007A7FB3">
        <w:rPr>
          <w:rFonts w:ascii="GHEA Mariam" w:eastAsia="GHEA Mariam" w:hAnsi="GHEA Mariam" w:cs="GHEA Mariam"/>
          <w:lang w:val="hy-AM"/>
        </w:rPr>
        <w:t>Եվրոպական դատարանն արձանագրել է, որ այն փաստը, որ մեղադրյալի փաստաբանը տիրապետում է դատարանում գործածվող լեզվին, իսկ մեղադրյալը՝ ոչ, սովորաբար բավարար չէ: Դատավարության թարգմանությունն անհրաժեշտ է՝ ապահովելու համար արդար դատաքննության իրավունքը, այդ թվում՝ դատական նիստին մասնակցելու իրավունքը, որի համար պահանջվում է, որ մեղադրյալը կարողանա հասկանալ դատավարությունը և տեղեկացնել իր փաստաբանին իր պաշտպանության հետ կապված ցանկացած հարցի մասին, որը պետք է բարձրացնել</w:t>
      </w:r>
      <w:r w:rsidR="0074698A" w:rsidRPr="007A7FB3">
        <w:rPr>
          <w:rStyle w:val="FootnoteReference"/>
          <w:rFonts w:ascii="GHEA Mariam" w:eastAsia="GHEA Mariam" w:hAnsi="GHEA Mariam" w:cs="GHEA Mariam"/>
          <w:lang w:val="hy-AM"/>
        </w:rPr>
        <w:footnoteReference w:id="14"/>
      </w:r>
      <w:r w:rsidR="0074698A" w:rsidRPr="007A7FB3">
        <w:rPr>
          <w:rFonts w:ascii="GHEA Mariam" w:eastAsia="GHEA Mariam" w:hAnsi="GHEA Mariam" w:cs="GHEA Mariam"/>
          <w:lang w:val="hy-AM"/>
        </w:rPr>
        <w:t>։</w:t>
      </w:r>
      <w:r w:rsidR="008D4B73" w:rsidRPr="007A7FB3">
        <w:rPr>
          <w:rFonts w:ascii="GHEA Mariam" w:eastAsia="GHEA Mariam" w:hAnsi="GHEA Mariam" w:cs="GHEA Mariam"/>
          <w:lang w:val="es-CL"/>
        </w:rPr>
        <w:t xml:space="preserve"> </w:t>
      </w:r>
      <w:r w:rsidR="008D4B73" w:rsidRPr="007A7FB3">
        <w:rPr>
          <w:rFonts w:ascii="GHEA Mariam" w:eastAsia="GHEA Mariam" w:hAnsi="GHEA Mariam" w:cs="GHEA Mariam"/>
          <w:lang w:val="hy-AM"/>
        </w:rPr>
        <w:t>Եվրոպական դատարան</w:t>
      </w:r>
      <w:r w:rsidR="00DF3F71">
        <w:rPr>
          <w:rFonts w:ascii="GHEA Mariam" w:eastAsia="GHEA Mariam" w:hAnsi="GHEA Mariam" w:cs="GHEA Mariam"/>
          <w:lang w:val="hy-AM"/>
        </w:rPr>
        <w:t xml:space="preserve">ն </w:t>
      </w:r>
      <w:r w:rsidR="008D4B73" w:rsidRPr="007A7FB3">
        <w:rPr>
          <w:rFonts w:ascii="GHEA Mariam" w:eastAsia="GHEA Mariam" w:hAnsi="GHEA Mariam" w:cs="GHEA Mariam"/>
          <w:lang w:val="hy-AM"/>
        </w:rPr>
        <w:t>արձանագրել է</w:t>
      </w:r>
      <w:r w:rsidR="008D4B73" w:rsidRPr="007A7FB3">
        <w:rPr>
          <w:rFonts w:ascii="GHEA Mariam" w:eastAsia="GHEA Mariam" w:hAnsi="GHEA Mariam" w:cs="GHEA Mariam"/>
          <w:lang w:val="es-CL"/>
        </w:rPr>
        <w:t xml:space="preserve"> </w:t>
      </w:r>
      <w:r w:rsidR="008D4B73" w:rsidRPr="007A7FB3">
        <w:rPr>
          <w:rFonts w:ascii="GHEA Mariam" w:eastAsia="GHEA Mariam" w:hAnsi="GHEA Mariam" w:cs="GHEA Mariam"/>
          <w:lang w:val="hy-AM"/>
        </w:rPr>
        <w:t>նաև, որ թարգմանչի ծառայություններից օգտվելու իրավունքից կարելի է հրաժարվել, սակայն դա պետք է լինի մեղադրյալի որոշումը, այլ ոչ թե նրա պաշտպանի</w:t>
      </w:r>
      <w:r w:rsidR="008D4B73" w:rsidRPr="007A7FB3">
        <w:rPr>
          <w:rStyle w:val="FootnoteReference"/>
          <w:rFonts w:ascii="GHEA Mariam" w:eastAsia="GHEA Mariam" w:hAnsi="GHEA Mariam" w:cs="GHEA Mariam"/>
          <w:lang w:val="hy-AM"/>
        </w:rPr>
        <w:footnoteReference w:id="15"/>
      </w:r>
      <w:r w:rsidR="008D4B73" w:rsidRPr="007A7FB3">
        <w:rPr>
          <w:rFonts w:ascii="GHEA Mariam" w:eastAsia="GHEA Mariam" w:hAnsi="GHEA Mariam" w:cs="GHEA Mariam"/>
          <w:lang w:val="hy-AM"/>
        </w:rPr>
        <w:t>։</w:t>
      </w:r>
    </w:p>
    <w:p w14:paraId="0E4E6625" w14:textId="4AA6789C" w:rsidR="0091305F" w:rsidRPr="007A7FB3" w:rsidRDefault="00734BFC"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es-CL"/>
        </w:rPr>
        <w:t>17.5.</w:t>
      </w:r>
      <w:r w:rsidRPr="007A7FB3">
        <w:rPr>
          <w:rFonts w:ascii="GHEA Mariam" w:eastAsia="GHEA Mariam" w:hAnsi="GHEA Mariam" w:cs="GHEA Mariam"/>
          <w:i/>
          <w:iCs/>
          <w:lang w:val="es-CL"/>
        </w:rPr>
        <w:t xml:space="preserve"> </w:t>
      </w:r>
      <w:r w:rsidR="000C6BB8" w:rsidRPr="007A7FB3">
        <w:rPr>
          <w:rFonts w:ascii="GHEA Mariam" w:eastAsia="GHEA Mariam" w:hAnsi="GHEA Mariam" w:cs="GHEA Mariam"/>
          <w:lang w:val="hy-AM"/>
        </w:rPr>
        <w:t xml:space="preserve">Եվրոպական դատարանը </w:t>
      </w:r>
      <w:r w:rsidR="000C6BB8" w:rsidRPr="007A7FB3">
        <w:rPr>
          <w:rFonts w:ascii="GHEA Mariam" w:eastAsia="GHEA Mariam" w:hAnsi="GHEA Mariam" w:cs="GHEA Mariam"/>
          <w:i/>
          <w:iCs/>
          <w:lang w:val="hy-AM"/>
        </w:rPr>
        <w:t>Vizgirda v. Slovenia</w:t>
      </w:r>
      <w:r w:rsidR="000C6BB8" w:rsidRPr="007A7FB3">
        <w:rPr>
          <w:rFonts w:ascii="GHEA Mariam" w:eastAsia="GHEA Mariam" w:hAnsi="GHEA Mariam" w:cs="GHEA Mariam"/>
          <w:lang w:val="hy-AM"/>
        </w:rPr>
        <w:t xml:space="preserve"> գործով վճռում արձանագրել է, որ</w:t>
      </w:r>
      <w:r w:rsidR="0091305F" w:rsidRPr="007A7FB3">
        <w:rPr>
          <w:rFonts w:ascii="GHEA Mariam" w:eastAsia="GHEA Mariam" w:hAnsi="GHEA Mariam" w:cs="GHEA Mariam"/>
          <w:lang w:val="hy-AM"/>
        </w:rPr>
        <w:t xml:space="preserve"> վարույթին մասնակցող իրավասու մարմինները, հատկապես՝ ներպետական դատարաններն են պարտավոր պարզել, թե արդյո</w:t>
      </w:r>
      <w:r w:rsidR="00F730F1" w:rsidRPr="00F730F1">
        <w:rPr>
          <w:rFonts w:ascii="GHEA Mariam" w:eastAsia="GHEA Mariam" w:hAnsi="GHEA Mariam" w:cs="GHEA Mariam"/>
          <w:lang w:val="hy-AM"/>
        </w:rPr>
        <w:t>՞</w:t>
      </w:r>
      <w:r w:rsidR="0091305F" w:rsidRPr="007A7FB3">
        <w:rPr>
          <w:rFonts w:ascii="GHEA Mariam" w:eastAsia="GHEA Mariam" w:hAnsi="GHEA Mariam" w:cs="GHEA Mariam"/>
          <w:lang w:val="hy-AM"/>
        </w:rPr>
        <w:t>ք դատաքննության արդարության</w:t>
      </w:r>
    </w:p>
    <w:p w14:paraId="5D17C9A3" w14:textId="22FF4088" w:rsidR="0091305F" w:rsidRPr="007A7FB3" w:rsidRDefault="0091305F" w:rsidP="00182F97">
      <w:pPr>
        <w:pBdr>
          <w:top w:val="nil"/>
          <w:left w:val="nil"/>
          <w:bottom w:val="nil"/>
          <w:right w:val="nil"/>
          <w:between w:val="nil"/>
        </w:pBdr>
        <w:tabs>
          <w:tab w:val="left" w:pos="567"/>
        </w:tabs>
        <w:spacing w:line="360" w:lineRule="auto"/>
        <w:jc w:val="both"/>
        <w:rPr>
          <w:rFonts w:ascii="GHEA Mariam" w:eastAsia="GHEA Mariam" w:hAnsi="GHEA Mariam" w:cs="GHEA Mariam"/>
          <w:lang w:val="hy-AM"/>
        </w:rPr>
      </w:pPr>
      <w:r w:rsidRPr="007A7FB3">
        <w:rPr>
          <w:rFonts w:ascii="GHEA Mariam" w:eastAsia="GHEA Mariam" w:hAnsi="GHEA Mariam" w:cs="GHEA Mariam"/>
          <w:lang w:val="hy-AM"/>
        </w:rPr>
        <w:t>համար անհրաժեշտ է կամ անհրաժեշտ էր նշանակել թարգմանիչ, ով կօգներ մեղադրյալին։ Այդ պարտականությունը չի սահմանափակվում այն իրավիճակներով,</w:t>
      </w:r>
    </w:p>
    <w:p w14:paraId="5413111E" w14:textId="6EA2FC47" w:rsidR="000C6BB8" w:rsidRPr="007A7FB3" w:rsidRDefault="0091305F" w:rsidP="00182F97">
      <w:pPr>
        <w:pBdr>
          <w:top w:val="nil"/>
          <w:left w:val="nil"/>
          <w:bottom w:val="nil"/>
          <w:right w:val="nil"/>
          <w:between w:val="nil"/>
        </w:pBdr>
        <w:tabs>
          <w:tab w:val="left" w:pos="567"/>
        </w:tabs>
        <w:spacing w:line="360" w:lineRule="auto"/>
        <w:jc w:val="both"/>
        <w:rPr>
          <w:rFonts w:ascii="GHEA Mariam" w:eastAsia="GHEA Mariam" w:hAnsi="GHEA Mariam" w:cs="GHEA Mariam"/>
          <w:lang w:val="hy-AM"/>
        </w:rPr>
      </w:pPr>
      <w:r w:rsidRPr="007A7FB3">
        <w:rPr>
          <w:rFonts w:ascii="GHEA Mariam" w:eastAsia="GHEA Mariam" w:hAnsi="GHEA Mariam" w:cs="GHEA Mariam"/>
          <w:lang w:val="hy-AM"/>
        </w:rPr>
        <w:t xml:space="preserve">որոնցում օտարերկրացի </w:t>
      </w:r>
      <w:r w:rsidR="00734BFC" w:rsidRPr="007A7FB3">
        <w:rPr>
          <w:rFonts w:ascii="GHEA Mariam" w:eastAsia="GHEA Mariam" w:hAnsi="GHEA Mariam" w:cs="GHEA Mariam"/>
          <w:lang w:val="hy-AM"/>
        </w:rPr>
        <w:t>մեղադրյալն</w:t>
      </w:r>
      <w:r w:rsidRPr="007A7FB3">
        <w:rPr>
          <w:rFonts w:ascii="GHEA Mariam" w:eastAsia="GHEA Mariam" w:hAnsi="GHEA Mariam" w:cs="GHEA Mariam"/>
          <w:lang w:val="hy-AM"/>
        </w:rPr>
        <w:t xml:space="preserve"> ուղղակիորեն պահանջում է թարգմանություն։ Դատարանը վճռել է, որ հաշվի առնելով արդար դատաքննության</w:t>
      </w:r>
      <w:r w:rsidR="00734BFC" w:rsidRPr="007A7FB3">
        <w:rPr>
          <w:rFonts w:ascii="GHEA Mariam" w:eastAsia="GHEA Mariam" w:hAnsi="GHEA Mariam" w:cs="GHEA Mariam"/>
          <w:lang w:val="hy-AM"/>
        </w:rPr>
        <w:t xml:space="preserve"> </w:t>
      </w:r>
      <w:r w:rsidRPr="007A7FB3">
        <w:rPr>
          <w:rFonts w:ascii="GHEA Mariam" w:eastAsia="GHEA Mariam" w:hAnsi="GHEA Mariam" w:cs="GHEA Mariam"/>
          <w:lang w:val="hy-AM"/>
        </w:rPr>
        <w:t>նշանակությունը ժողովրդավարական հասարակությունում, այդ պարտավորությունը</w:t>
      </w:r>
      <w:r w:rsidR="00734BFC" w:rsidRPr="007A7FB3">
        <w:rPr>
          <w:rFonts w:ascii="GHEA Mariam" w:eastAsia="GHEA Mariam" w:hAnsi="GHEA Mariam" w:cs="GHEA Mariam"/>
          <w:lang w:val="hy-AM"/>
        </w:rPr>
        <w:t xml:space="preserve"> </w:t>
      </w:r>
      <w:r w:rsidRPr="007A7FB3">
        <w:rPr>
          <w:rFonts w:ascii="GHEA Mariam" w:eastAsia="GHEA Mariam" w:hAnsi="GHEA Mariam" w:cs="GHEA Mariam"/>
          <w:lang w:val="hy-AM"/>
        </w:rPr>
        <w:t>ծագում է յուրաքանչյուր անգամ, երբ գոյություն ունեն հիմքեր՝ կասկածելու, որ անձը</w:t>
      </w:r>
      <w:r w:rsidR="00734BFC" w:rsidRPr="007A7FB3">
        <w:rPr>
          <w:rFonts w:ascii="GHEA Mariam" w:eastAsia="GHEA Mariam" w:hAnsi="GHEA Mariam" w:cs="GHEA Mariam"/>
          <w:lang w:val="hy-AM"/>
        </w:rPr>
        <w:t xml:space="preserve"> </w:t>
      </w:r>
      <w:r w:rsidRPr="007A7FB3">
        <w:rPr>
          <w:rFonts w:ascii="GHEA Mariam" w:eastAsia="GHEA Mariam" w:hAnsi="GHEA Mariam" w:cs="GHEA Mariam"/>
          <w:lang w:val="hy-AM"/>
        </w:rPr>
        <w:t xml:space="preserve">բավարար </w:t>
      </w:r>
      <w:r w:rsidRPr="007A7FB3">
        <w:rPr>
          <w:rFonts w:ascii="GHEA Mariam" w:eastAsia="GHEA Mariam" w:hAnsi="GHEA Mariam" w:cs="GHEA Mariam"/>
          <w:lang w:val="hy-AM"/>
        </w:rPr>
        <w:lastRenderedPageBreak/>
        <w:t>չափով չի տիրապետում վարույթի լեզվին, օրինակ՝ եթե նա վարույթի անցկացման վայրի պետության քաղաքացի կամ մշտական բնակիչ չէ</w:t>
      </w:r>
      <w:r w:rsidR="000C6BB8" w:rsidRPr="007A7FB3">
        <w:rPr>
          <w:rStyle w:val="FootnoteReference"/>
          <w:rFonts w:ascii="GHEA Mariam" w:eastAsia="GHEA Mariam" w:hAnsi="GHEA Mariam" w:cs="GHEA Mariam"/>
          <w:lang w:val="hy-AM"/>
        </w:rPr>
        <w:footnoteReference w:id="16"/>
      </w:r>
      <w:r w:rsidR="00282641" w:rsidRPr="007A7FB3">
        <w:rPr>
          <w:rFonts w:ascii="GHEA Mariam" w:eastAsia="GHEA Mariam" w:hAnsi="GHEA Mariam" w:cs="GHEA Mariam"/>
          <w:lang w:val="hy-AM"/>
        </w:rPr>
        <w:t>։</w:t>
      </w:r>
    </w:p>
    <w:p w14:paraId="0DCCD7A0" w14:textId="08C69980" w:rsidR="007D38BF" w:rsidRPr="007A7FB3" w:rsidRDefault="000268A1"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lang w:val="hy-AM"/>
        </w:rPr>
        <w:t>18</w:t>
      </w:r>
      <w:r w:rsidR="00E105BB" w:rsidRPr="007A7FB3">
        <w:rPr>
          <w:rFonts w:ascii="GHEA Mariam" w:eastAsia="GHEA Mariam" w:hAnsi="GHEA Mariam" w:cs="GHEA Mariam"/>
          <w:lang w:val="hy-AM"/>
        </w:rPr>
        <w:t xml:space="preserve">. </w:t>
      </w:r>
      <w:r w:rsidR="007D38BF" w:rsidRPr="007A7FB3">
        <w:rPr>
          <w:rFonts w:ascii="GHEA Mariam" w:eastAsia="GHEA Mariam" w:hAnsi="GHEA Mariam" w:cs="GHEA Mariam"/>
          <w:lang w:val="hy-AM"/>
        </w:rPr>
        <w:t>ՀՀ քրեական դատավարության օրենսգրքի 27-րդ հոդվածի համաձայն՝</w:t>
      </w:r>
      <w:r w:rsidR="00C13A6F" w:rsidRPr="007A7FB3">
        <w:rPr>
          <w:rFonts w:ascii="GHEA Mariam" w:eastAsia="GHEA Mariam" w:hAnsi="GHEA Mariam" w:cs="GHEA Mariam"/>
          <w:lang w:val="hy-AM"/>
        </w:rPr>
        <w:t xml:space="preserve"> </w:t>
      </w:r>
      <w:r w:rsidR="007D38BF" w:rsidRPr="007A7FB3">
        <w:rPr>
          <w:rFonts w:ascii="GHEA Mariam" w:eastAsia="GHEA Mariam" w:hAnsi="GHEA Mariam" w:cs="GHEA Mariam"/>
          <w:i/>
          <w:iCs/>
          <w:lang w:val="hy-AM"/>
        </w:rPr>
        <w:t>«1.Վարույթի լեզուն գրական հայերենն է: Բացառությամբ դատարանի և վարույթի հանրային մասնակիցների, յուրաքանչյուր ոք իրավունք ունի վարույթի ընթացքում հանդես գալու այն լեզվով, որին տիրապետում է:</w:t>
      </w:r>
    </w:p>
    <w:p w14:paraId="0678C382" w14:textId="62CBA8F0" w:rsidR="007D38BF" w:rsidRPr="007A7FB3" w:rsidRDefault="007D38BF"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i/>
          <w:iCs/>
          <w:lang w:val="hy-AM"/>
        </w:rPr>
      </w:pPr>
      <w:r w:rsidRPr="007A7FB3">
        <w:rPr>
          <w:rFonts w:ascii="GHEA Mariam" w:eastAsia="GHEA Mariam" w:hAnsi="GHEA Mariam" w:cs="GHEA Mariam"/>
          <w:i/>
          <w:iCs/>
          <w:lang w:val="hy-AM"/>
        </w:rPr>
        <w:t>Վարույթն իրականացնող մարմնի որոշմամբ՝ վարույթի լեզվին չտիրապետող մեղադրյալին անհատույց հնարավորություն է տրվում թարգմանչի օգնությամբ իրականացնելու սույն օրենսգրքով սահմանված իր բոլոր իրավունքներն այն լեզվով, որին նա տիրապետում է»</w:t>
      </w:r>
      <w:r w:rsidR="008F2316" w:rsidRPr="007A7FB3">
        <w:rPr>
          <w:rFonts w:ascii="GHEA Mariam" w:eastAsia="GHEA Mariam" w:hAnsi="GHEA Mariam" w:cs="GHEA Mariam"/>
          <w:i/>
          <w:iCs/>
          <w:lang w:val="hy-AM"/>
        </w:rPr>
        <w:t>։</w:t>
      </w:r>
    </w:p>
    <w:p w14:paraId="74A86203" w14:textId="74040FF5" w:rsidR="008F2316" w:rsidRPr="007A7FB3" w:rsidRDefault="008F2316" w:rsidP="00182F97">
      <w:pPr>
        <w:pBdr>
          <w:top w:val="nil"/>
          <w:left w:val="nil"/>
          <w:bottom w:val="nil"/>
          <w:right w:val="nil"/>
          <w:between w:val="nil"/>
        </w:pBdr>
        <w:tabs>
          <w:tab w:val="left" w:pos="567"/>
        </w:tabs>
        <w:spacing w:line="360" w:lineRule="auto"/>
        <w:ind w:firstLine="567"/>
        <w:contextualSpacing/>
        <w:jc w:val="both"/>
        <w:rPr>
          <w:rFonts w:ascii="GHEA Mariam" w:eastAsia="GHEA Mariam" w:hAnsi="GHEA Mariam" w:cs="GHEA Mariam"/>
          <w:i/>
          <w:iCs/>
          <w:lang w:val="hy-AM"/>
        </w:rPr>
      </w:pPr>
      <w:bookmarkStart w:id="3" w:name="_Hlk215659172"/>
      <w:r w:rsidRPr="007A7FB3">
        <w:rPr>
          <w:rFonts w:ascii="GHEA Mariam" w:eastAsia="GHEA Mariam" w:hAnsi="GHEA Mariam" w:cs="GHEA Mariam"/>
          <w:lang w:val="hy-AM"/>
        </w:rPr>
        <w:t xml:space="preserve">ՀՀ </w:t>
      </w:r>
      <w:r w:rsidR="002F113D">
        <w:rPr>
          <w:rFonts w:ascii="GHEA Mariam" w:eastAsia="GHEA Mariam" w:hAnsi="GHEA Mariam" w:cs="GHEA Mariam"/>
          <w:lang w:val="hy-AM"/>
        </w:rPr>
        <w:t xml:space="preserve">  </w:t>
      </w:r>
      <w:r w:rsidRPr="007A7FB3">
        <w:rPr>
          <w:rFonts w:ascii="GHEA Mariam" w:eastAsia="GHEA Mariam" w:hAnsi="GHEA Mariam" w:cs="GHEA Mariam"/>
          <w:lang w:val="hy-AM"/>
        </w:rPr>
        <w:t xml:space="preserve">քրեական </w:t>
      </w:r>
      <w:r w:rsidR="002F113D">
        <w:rPr>
          <w:rFonts w:ascii="GHEA Mariam" w:eastAsia="GHEA Mariam" w:hAnsi="GHEA Mariam" w:cs="GHEA Mariam"/>
          <w:lang w:val="hy-AM"/>
        </w:rPr>
        <w:t xml:space="preserve">  </w:t>
      </w:r>
      <w:r w:rsidRPr="007A7FB3">
        <w:rPr>
          <w:rFonts w:ascii="GHEA Mariam" w:eastAsia="GHEA Mariam" w:hAnsi="GHEA Mariam" w:cs="GHEA Mariam"/>
          <w:lang w:val="hy-AM"/>
        </w:rPr>
        <w:t xml:space="preserve">դատավարության </w:t>
      </w:r>
      <w:r w:rsidR="002F113D">
        <w:rPr>
          <w:rFonts w:ascii="GHEA Mariam" w:eastAsia="GHEA Mariam" w:hAnsi="GHEA Mariam" w:cs="GHEA Mariam"/>
          <w:lang w:val="hy-AM"/>
        </w:rPr>
        <w:t xml:space="preserve">  </w:t>
      </w:r>
      <w:r w:rsidRPr="007A7FB3">
        <w:rPr>
          <w:rFonts w:ascii="GHEA Mariam" w:eastAsia="GHEA Mariam" w:hAnsi="GHEA Mariam" w:cs="GHEA Mariam"/>
          <w:lang w:val="hy-AM"/>
        </w:rPr>
        <w:t xml:space="preserve">օրենսգրքի </w:t>
      </w:r>
      <w:r w:rsidR="002F113D">
        <w:rPr>
          <w:rFonts w:ascii="GHEA Mariam" w:eastAsia="GHEA Mariam" w:hAnsi="GHEA Mariam" w:cs="GHEA Mariam"/>
          <w:lang w:val="hy-AM"/>
        </w:rPr>
        <w:t xml:space="preserve">  </w:t>
      </w:r>
      <w:r w:rsidRPr="007A7FB3">
        <w:rPr>
          <w:rFonts w:ascii="GHEA Mariam" w:eastAsia="GHEA Mariam" w:hAnsi="GHEA Mariam" w:cs="GHEA Mariam"/>
          <w:lang w:val="hy-AM"/>
        </w:rPr>
        <w:t>61-րդ</w:t>
      </w:r>
      <w:r w:rsidR="002F113D">
        <w:rPr>
          <w:rFonts w:ascii="GHEA Mariam" w:eastAsia="GHEA Mariam" w:hAnsi="GHEA Mariam" w:cs="GHEA Mariam"/>
          <w:lang w:val="hy-AM"/>
        </w:rPr>
        <w:t xml:space="preserve"> </w:t>
      </w:r>
      <w:r w:rsidRPr="007A7FB3">
        <w:rPr>
          <w:rFonts w:ascii="GHEA Mariam" w:eastAsia="GHEA Mariam" w:hAnsi="GHEA Mariam" w:cs="GHEA Mariam"/>
          <w:lang w:val="hy-AM"/>
        </w:rPr>
        <w:t xml:space="preserve"> </w:t>
      </w:r>
      <w:r w:rsidR="002F113D">
        <w:rPr>
          <w:rFonts w:ascii="GHEA Mariam" w:eastAsia="GHEA Mariam" w:hAnsi="GHEA Mariam" w:cs="GHEA Mariam"/>
          <w:lang w:val="hy-AM"/>
        </w:rPr>
        <w:t xml:space="preserve"> </w:t>
      </w:r>
      <w:r w:rsidRPr="007A7FB3">
        <w:rPr>
          <w:rFonts w:ascii="GHEA Mariam" w:eastAsia="GHEA Mariam" w:hAnsi="GHEA Mariam" w:cs="GHEA Mariam"/>
          <w:lang w:val="hy-AM"/>
        </w:rPr>
        <w:t xml:space="preserve">հոդվածի </w:t>
      </w:r>
      <w:bookmarkEnd w:id="3"/>
      <w:r w:rsidR="002F113D">
        <w:rPr>
          <w:rFonts w:ascii="GHEA Mariam" w:eastAsia="GHEA Mariam" w:hAnsi="GHEA Mariam" w:cs="GHEA Mariam"/>
          <w:lang w:val="hy-AM"/>
        </w:rPr>
        <w:t xml:space="preserve">  </w:t>
      </w:r>
      <w:r w:rsidRPr="007A7FB3">
        <w:rPr>
          <w:rFonts w:ascii="GHEA Mariam" w:eastAsia="GHEA Mariam" w:hAnsi="GHEA Mariam" w:cs="GHEA Mariam"/>
          <w:lang w:val="hy-AM"/>
        </w:rPr>
        <w:t>համաձայն՝</w:t>
      </w:r>
      <w:r w:rsidR="00C13A6F" w:rsidRPr="007A7FB3">
        <w:rPr>
          <w:rFonts w:ascii="GHEA Mariam" w:eastAsia="GHEA Mariam" w:hAnsi="GHEA Mariam" w:cs="GHEA Mariam"/>
          <w:lang w:val="hy-AM"/>
        </w:rPr>
        <w:t xml:space="preserve"> </w:t>
      </w:r>
      <w:r w:rsidRPr="007A7FB3">
        <w:rPr>
          <w:rFonts w:ascii="GHEA Mariam" w:eastAsia="GHEA Mariam" w:hAnsi="GHEA Mariam" w:cs="GHEA Mariam"/>
          <w:i/>
          <w:iCs/>
          <w:lang w:val="hy-AM"/>
        </w:rPr>
        <w:t>«1.</w:t>
      </w:r>
      <w:r w:rsidR="002F113D">
        <w:rPr>
          <w:rFonts w:ascii="GHEA Mariam" w:eastAsia="GHEA Mariam" w:hAnsi="GHEA Mariam" w:cs="GHEA Mariam"/>
          <w:i/>
          <w:iCs/>
          <w:lang w:val="hy-AM"/>
        </w:rPr>
        <w:t xml:space="preserve"> </w:t>
      </w:r>
      <w:r w:rsidRPr="007A7FB3">
        <w:rPr>
          <w:rFonts w:ascii="GHEA Mariam" w:eastAsia="GHEA Mariam" w:hAnsi="GHEA Mariam" w:cs="GHEA Mariam"/>
          <w:i/>
          <w:iCs/>
          <w:lang w:val="hy-AM"/>
        </w:rPr>
        <w:t xml:space="preserve">Թարգմանիչը վարույթի առարկայով չշահագրգռված այն անձն է, որին վարույթն իրականացնող մարմինը հրավիրում է թարգմանություն կատարելու համար: </w:t>
      </w:r>
      <w:r w:rsidR="00E105BB" w:rsidRPr="007A7FB3">
        <w:rPr>
          <w:rFonts w:ascii="GHEA Mariam" w:eastAsia="GHEA Mariam" w:hAnsi="GHEA Mariam" w:cs="GHEA Mariam"/>
          <w:i/>
          <w:iCs/>
          <w:lang w:val="hy-AM"/>
        </w:rPr>
        <w:t>(…)</w:t>
      </w:r>
    </w:p>
    <w:p w14:paraId="75F4B879" w14:textId="0767E42D" w:rsidR="008F2316" w:rsidRPr="007A7FB3" w:rsidRDefault="008F2316" w:rsidP="00182F97">
      <w:pPr>
        <w:pBdr>
          <w:top w:val="nil"/>
          <w:left w:val="nil"/>
          <w:bottom w:val="nil"/>
          <w:right w:val="nil"/>
          <w:between w:val="nil"/>
        </w:pBdr>
        <w:tabs>
          <w:tab w:val="left" w:pos="567"/>
        </w:tabs>
        <w:spacing w:line="360" w:lineRule="auto"/>
        <w:ind w:firstLine="567"/>
        <w:contextualSpacing/>
        <w:jc w:val="both"/>
        <w:rPr>
          <w:rFonts w:ascii="GHEA Mariam" w:eastAsia="GHEA Mariam" w:hAnsi="GHEA Mariam" w:cs="GHEA Mariam"/>
          <w:i/>
          <w:iCs/>
          <w:lang w:val="hy-AM"/>
        </w:rPr>
      </w:pPr>
      <w:r w:rsidRPr="007A7FB3">
        <w:rPr>
          <w:rFonts w:ascii="GHEA Mariam" w:eastAsia="GHEA Mariam" w:hAnsi="GHEA Mariam" w:cs="GHEA Mariam"/>
          <w:i/>
          <w:iCs/>
          <w:lang w:val="hy-AM"/>
        </w:rPr>
        <w:t>2. Թարգմանիչը պետք է պատշաճ տիրապետի վարույթի լեզվին և այն լեզվին, որից կատարվում է թարգմանությունը:</w:t>
      </w:r>
    </w:p>
    <w:p w14:paraId="2AF1EDBA" w14:textId="2B7B6318" w:rsidR="008F2316" w:rsidRPr="007A7FB3" w:rsidRDefault="008F2316" w:rsidP="00182F97">
      <w:pPr>
        <w:pBdr>
          <w:top w:val="nil"/>
          <w:left w:val="nil"/>
          <w:bottom w:val="nil"/>
          <w:right w:val="nil"/>
          <w:between w:val="nil"/>
        </w:pBdr>
        <w:tabs>
          <w:tab w:val="left" w:pos="567"/>
        </w:tabs>
        <w:spacing w:line="360" w:lineRule="auto"/>
        <w:ind w:firstLine="567"/>
        <w:contextualSpacing/>
        <w:jc w:val="both"/>
        <w:rPr>
          <w:rFonts w:ascii="GHEA Mariam" w:eastAsia="GHEA Mariam" w:hAnsi="GHEA Mariam" w:cs="GHEA Mariam"/>
          <w:i/>
          <w:iCs/>
          <w:lang w:val="hy-AM"/>
        </w:rPr>
      </w:pPr>
      <w:r w:rsidRPr="007A7FB3">
        <w:rPr>
          <w:rFonts w:ascii="GHEA Mariam" w:eastAsia="GHEA Mariam" w:hAnsi="GHEA Mariam" w:cs="GHEA Mariam"/>
          <w:i/>
          <w:iCs/>
          <w:lang w:val="hy-AM"/>
        </w:rPr>
        <w:t>3. Վարույթի այլ մասնակիցներն իրավունք չունեն թարգմանիչ լինելու (...)։</w:t>
      </w:r>
    </w:p>
    <w:p w14:paraId="6A51C42B" w14:textId="77777777" w:rsidR="002F113D" w:rsidRPr="002F113D" w:rsidRDefault="002F113D" w:rsidP="002F113D">
      <w:pPr>
        <w:pBdr>
          <w:top w:val="nil"/>
          <w:left w:val="nil"/>
          <w:bottom w:val="nil"/>
          <w:right w:val="nil"/>
          <w:between w:val="nil"/>
        </w:pBdr>
        <w:tabs>
          <w:tab w:val="left" w:pos="567"/>
        </w:tabs>
        <w:spacing w:line="360" w:lineRule="auto"/>
        <w:ind w:firstLine="567"/>
        <w:contextualSpacing/>
        <w:jc w:val="both"/>
        <w:rPr>
          <w:rFonts w:ascii="GHEA Mariam" w:eastAsia="GHEA Mariam" w:hAnsi="GHEA Mariam" w:cs="GHEA Mariam"/>
          <w:i/>
          <w:iCs/>
          <w:lang w:val="hy-AM"/>
        </w:rPr>
      </w:pPr>
      <w:r w:rsidRPr="002F113D">
        <w:rPr>
          <w:rFonts w:ascii="GHEA Mariam" w:eastAsia="GHEA Mariam" w:hAnsi="GHEA Mariam" w:cs="GHEA Mariam"/>
          <w:i/>
          <w:iCs/>
          <w:lang w:val="hy-AM"/>
        </w:rPr>
        <w:t>5. Թարգմանիչը պարտավոր է՝</w:t>
      </w:r>
    </w:p>
    <w:p w14:paraId="4283E633" w14:textId="52960A24" w:rsidR="002F113D" w:rsidRPr="002F113D" w:rsidRDefault="002F113D" w:rsidP="002F113D">
      <w:pPr>
        <w:pBdr>
          <w:top w:val="nil"/>
          <w:left w:val="nil"/>
          <w:bottom w:val="nil"/>
          <w:right w:val="nil"/>
          <w:between w:val="nil"/>
        </w:pBdr>
        <w:tabs>
          <w:tab w:val="left" w:pos="567"/>
        </w:tabs>
        <w:spacing w:line="360" w:lineRule="auto"/>
        <w:ind w:firstLine="567"/>
        <w:contextualSpacing/>
        <w:jc w:val="both"/>
        <w:rPr>
          <w:rFonts w:ascii="GHEA Mariam" w:eastAsia="GHEA Mariam" w:hAnsi="GHEA Mariam" w:cs="GHEA Mariam"/>
          <w:i/>
          <w:iCs/>
          <w:lang w:val="hy-AM"/>
        </w:rPr>
      </w:pPr>
      <w:r w:rsidRPr="002F113D">
        <w:rPr>
          <w:rFonts w:ascii="GHEA Mariam" w:eastAsia="GHEA Mariam" w:hAnsi="GHEA Mariam" w:cs="GHEA Mariam"/>
          <w:i/>
          <w:iCs/>
          <w:lang w:val="hy-AM"/>
        </w:rPr>
        <w:t>7) ենթարկվել վարույթն իրականացնող մարմնի կարգադրություններին, եթե դրանք չեն վերաբերում թարգմանության բովանդակությանը</w:t>
      </w:r>
      <w:r>
        <w:rPr>
          <w:rFonts w:ascii="GHEA Mariam" w:eastAsia="GHEA Mariam" w:hAnsi="GHEA Mariam" w:cs="GHEA Mariam"/>
          <w:i/>
          <w:iCs/>
          <w:lang w:val="hy-AM"/>
        </w:rPr>
        <w:t xml:space="preserve"> </w:t>
      </w:r>
      <w:r w:rsidRPr="007A7FB3">
        <w:rPr>
          <w:rFonts w:ascii="GHEA Mariam" w:eastAsia="GHEA Mariam" w:hAnsi="GHEA Mariam" w:cs="GHEA Mariam"/>
          <w:i/>
          <w:iCs/>
          <w:lang w:val="hy-AM"/>
        </w:rPr>
        <w:t>(...)»</w:t>
      </w:r>
      <w:r>
        <w:rPr>
          <w:rFonts w:ascii="GHEA Mariam" w:eastAsia="GHEA Mariam" w:hAnsi="GHEA Mariam" w:cs="GHEA Mariam"/>
          <w:i/>
          <w:iCs/>
          <w:lang w:val="hy-AM"/>
        </w:rPr>
        <w:t>։</w:t>
      </w:r>
      <w:r w:rsidRPr="002F113D">
        <w:rPr>
          <w:rFonts w:ascii="Calibri" w:eastAsia="GHEA Mariam" w:hAnsi="Calibri" w:cs="Calibri"/>
          <w:i/>
          <w:iCs/>
          <w:lang w:val="hy-AM"/>
        </w:rPr>
        <w:t> </w:t>
      </w:r>
    </w:p>
    <w:p w14:paraId="2334181E" w14:textId="62985F0B" w:rsidR="00F64AFF" w:rsidRPr="007A7FB3" w:rsidRDefault="00F64AFF" w:rsidP="00182F97">
      <w:pPr>
        <w:pBdr>
          <w:top w:val="nil"/>
          <w:left w:val="nil"/>
          <w:bottom w:val="nil"/>
          <w:right w:val="nil"/>
          <w:between w:val="nil"/>
        </w:pBdr>
        <w:tabs>
          <w:tab w:val="left" w:pos="567"/>
        </w:tabs>
        <w:spacing w:line="360" w:lineRule="auto"/>
        <w:ind w:firstLine="567"/>
        <w:contextualSpacing/>
        <w:jc w:val="both"/>
        <w:rPr>
          <w:rFonts w:ascii="GHEA Mariam" w:eastAsia="GHEA Mariam" w:hAnsi="GHEA Mariam" w:cs="GHEA Mariam"/>
          <w:i/>
          <w:iCs/>
          <w:lang w:val="hy-AM"/>
        </w:rPr>
      </w:pPr>
      <w:r w:rsidRPr="007A7FB3">
        <w:rPr>
          <w:rFonts w:ascii="GHEA Mariam" w:eastAsia="GHEA Mariam" w:hAnsi="GHEA Mariam" w:cs="GHEA Mariam"/>
          <w:lang w:val="hy-AM"/>
        </w:rPr>
        <w:t xml:space="preserve">ՀՀ քրեական դատավարության օրենսգրքի 275-րդ հոդվածի 2-րդ մասի համաձայն՝ </w:t>
      </w:r>
      <w:r w:rsidRPr="007A7FB3">
        <w:rPr>
          <w:rFonts w:ascii="GHEA Mariam" w:eastAsia="GHEA Mariam" w:hAnsi="GHEA Mariam" w:cs="GHEA Mariam"/>
          <w:i/>
          <w:iCs/>
          <w:lang w:val="hy-AM"/>
        </w:rPr>
        <w:t>«Սույն օրենսգրքով նախատեսված դեպքերում թարգմանչի մաuնակցությունը դատական նիստին պարտադիր է: Թարգմանչի չներկայանալու դեպքում դատալսումները հետաձգվում են»։</w:t>
      </w:r>
    </w:p>
    <w:p w14:paraId="33B1198E" w14:textId="3615F0C7" w:rsidR="008C33E0" w:rsidRPr="007A7FB3" w:rsidRDefault="00E755B6"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19. </w:t>
      </w:r>
      <w:r w:rsidR="008C33E0" w:rsidRPr="007A7FB3">
        <w:rPr>
          <w:rFonts w:ascii="GHEA Mariam" w:eastAsia="GHEA Mariam" w:hAnsi="GHEA Mariam" w:cs="GHEA Mariam"/>
          <w:lang w:val="hy-AM"/>
        </w:rPr>
        <w:t xml:space="preserve">Վճռաբեկ դատարանը վերահաստատում է իր նախադեպային իրավունքում ձևավորած դիրքորոշումն </w:t>
      </w:r>
      <w:r w:rsidR="0020703C" w:rsidRPr="007A7FB3">
        <w:rPr>
          <w:rFonts w:ascii="GHEA Mariam" w:eastAsia="GHEA Mariam" w:hAnsi="GHEA Mariam" w:cs="GHEA Mariam"/>
          <w:lang w:val="hy-AM"/>
        </w:rPr>
        <w:t xml:space="preserve">առ </w:t>
      </w:r>
      <w:r w:rsidR="008C33E0" w:rsidRPr="007A7FB3">
        <w:rPr>
          <w:rFonts w:ascii="GHEA Mariam" w:eastAsia="GHEA Mariam" w:hAnsi="GHEA Mariam" w:cs="GHEA Mariam"/>
          <w:lang w:val="hy-AM"/>
        </w:rPr>
        <w:t xml:space="preserve">այն, որ անձի իրավունքների և ազատությունների պաշտպանության իրավունքը սուբյեկտիվ իրավունք է, որին ուղիղ համեմատական է այդ իրավունքները և ազատությունները ճանաչելուն և պաշտպանելուն, ինչպես նաև դրանց իրացումն ապահովելու համար անհրաժեշտ կառուցակարգեր ստեղծելուն </w:t>
      </w:r>
      <w:r w:rsidR="008C33E0" w:rsidRPr="007A7FB3">
        <w:rPr>
          <w:rFonts w:ascii="GHEA Mariam" w:eastAsia="GHEA Mariam" w:hAnsi="GHEA Mariam" w:cs="GHEA Mariam"/>
          <w:lang w:val="hy-AM"/>
        </w:rPr>
        <w:lastRenderedPageBreak/>
        <w:t>ուղղված՝ պետության պոզիտիվ պարտականությունը: Քրեադատավարական հարաբերություններում, ելնելով քրեական դատավարության հանրային բնույթից, դատավարության յուրաքանչյուր մասնակից իրավունք ունի իմանալու իր կարգավիճակից բխող իրավունքները և պարտականությունները: Նշված իրավունքին համապատասխանում է քրեական վարույթն իրականացնող մարմինների պարտականությունը</w:t>
      </w:r>
      <w:r w:rsidR="00DA2D5E">
        <w:rPr>
          <w:rFonts w:ascii="GHEA Mariam" w:eastAsia="GHEA Mariam" w:hAnsi="GHEA Mariam" w:cs="GHEA Mariam"/>
          <w:lang w:val="hy-AM"/>
        </w:rPr>
        <w:t>՝</w:t>
      </w:r>
      <w:r w:rsidR="008C33E0" w:rsidRPr="007A7FB3">
        <w:rPr>
          <w:rFonts w:ascii="GHEA Mariam" w:eastAsia="GHEA Mariam" w:hAnsi="GHEA Mariam" w:cs="GHEA Mariam"/>
          <w:lang w:val="hy-AM"/>
        </w:rPr>
        <w:t xml:space="preserve"> դատավարության յուրաքանչյուր մասնակցին պարզաբանելու նրա իրավունքներն ու պարտականությունները</w:t>
      </w:r>
      <w:r w:rsidR="00414194" w:rsidRPr="007A7FB3">
        <w:rPr>
          <w:rStyle w:val="FootnoteReference"/>
          <w:rFonts w:ascii="GHEA Mariam" w:eastAsia="GHEA Mariam" w:hAnsi="GHEA Mariam" w:cs="GHEA Mariam"/>
          <w:lang w:val="hy-AM"/>
        </w:rPr>
        <w:footnoteReference w:id="17"/>
      </w:r>
      <w:r w:rsidR="00414194" w:rsidRPr="007A7FB3">
        <w:rPr>
          <w:rFonts w:ascii="GHEA Mariam" w:eastAsia="GHEA Mariam" w:hAnsi="GHEA Mariam" w:cs="GHEA Mariam"/>
          <w:lang w:val="hy-AM"/>
        </w:rPr>
        <w:t>։</w:t>
      </w:r>
    </w:p>
    <w:p w14:paraId="6A037B19" w14:textId="77777777" w:rsidR="00087C5B" w:rsidRPr="007A7FB3" w:rsidRDefault="000C5626" w:rsidP="00087C5B">
      <w:pPr>
        <w:pBdr>
          <w:top w:val="nil"/>
          <w:left w:val="nil"/>
          <w:bottom w:val="nil"/>
          <w:right w:val="nil"/>
          <w:between w:val="nil"/>
        </w:pBdr>
        <w:tabs>
          <w:tab w:val="left" w:pos="567"/>
        </w:tabs>
        <w:spacing w:line="360" w:lineRule="auto"/>
        <w:ind w:firstLine="567"/>
        <w:jc w:val="both"/>
        <w:rPr>
          <w:rFonts w:ascii="GHEA Mariam" w:eastAsia="MS Mincho" w:hAnsi="GHEA Mariam" w:cs="MS Mincho"/>
          <w:lang w:val="hy-AM"/>
        </w:rPr>
      </w:pPr>
      <w:r w:rsidRPr="007A7FB3">
        <w:rPr>
          <w:rFonts w:ascii="GHEA Mariam" w:eastAsia="MS Mincho" w:hAnsi="GHEA Mariam" w:cs="Sylfaen"/>
          <w:lang w:val="hy-AM"/>
        </w:rPr>
        <w:t xml:space="preserve">Վճռաբեկ դատարանը </w:t>
      </w:r>
      <w:r w:rsidRPr="007A7FB3">
        <w:rPr>
          <w:rFonts w:ascii="GHEA Mariam" w:eastAsia="MS Mincho" w:hAnsi="GHEA Mariam" w:cs="Sylfaen"/>
          <w:i/>
          <w:iCs/>
          <w:lang w:val="hy-AM"/>
        </w:rPr>
        <w:t>Նաիրա Գելաշվիլու</w:t>
      </w:r>
      <w:r w:rsidRPr="007A7FB3">
        <w:rPr>
          <w:rFonts w:ascii="GHEA Mariam" w:eastAsia="MS Mincho" w:hAnsi="GHEA Mariam" w:cs="Sylfaen"/>
          <w:lang w:val="hy-AM"/>
        </w:rPr>
        <w:t xml:space="preserve"> գործով արձանագրել է, որ  </w:t>
      </w:r>
      <w:r w:rsidRPr="007A7FB3">
        <w:rPr>
          <w:rFonts w:ascii="GHEA Mariam" w:eastAsia="GHEA Mariam" w:hAnsi="GHEA Mariam" w:cs="GHEA Mariam"/>
          <w:lang w:val="hy-AM"/>
        </w:rPr>
        <w:t>քրեական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դատավարության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լեզվին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չտիրապետող</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անձանց՝</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իրենց</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համար</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նախընտրելի</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լեզվով</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հանդես</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գալու</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իրավունքը</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պետք</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է</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ապահովվի</w:t>
      </w:r>
      <w:r w:rsidRPr="007A7FB3">
        <w:rPr>
          <w:rFonts w:ascii="GHEA Mariam" w:eastAsia="GHEA Mariam" w:hAnsi="GHEA Mariam" w:cs="GHEA Mariam"/>
          <w:lang w:val="es-CL"/>
        </w:rPr>
        <w:t xml:space="preserve"> </w:t>
      </w:r>
      <w:r w:rsidRPr="007A7FB3">
        <w:rPr>
          <w:rFonts w:ascii="GHEA Mariam" w:eastAsia="GHEA Mariam" w:hAnsi="GHEA Mariam" w:cs="GHEA Mariam"/>
          <w:b/>
          <w:bCs/>
          <w:i/>
          <w:iCs/>
          <w:lang w:val="hy-AM"/>
        </w:rPr>
        <w:t>դատավարության</w:t>
      </w:r>
      <w:r w:rsidRPr="007A7FB3">
        <w:rPr>
          <w:rFonts w:ascii="GHEA Mariam" w:eastAsia="GHEA Mariam" w:hAnsi="GHEA Mariam" w:cs="GHEA Mariam"/>
          <w:b/>
          <w:bCs/>
          <w:i/>
          <w:iCs/>
          <w:lang w:val="es-CL"/>
        </w:rPr>
        <w:t xml:space="preserve"> </w:t>
      </w:r>
      <w:r w:rsidRPr="007A7FB3">
        <w:rPr>
          <w:rFonts w:ascii="GHEA Mariam" w:eastAsia="GHEA Mariam" w:hAnsi="GHEA Mariam" w:cs="GHEA Mariam"/>
          <w:b/>
          <w:bCs/>
          <w:i/>
          <w:iCs/>
          <w:lang w:val="hy-AM"/>
        </w:rPr>
        <w:t>բոլոր</w:t>
      </w:r>
      <w:r w:rsidRPr="007A7FB3">
        <w:rPr>
          <w:rFonts w:ascii="GHEA Mariam" w:eastAsia="GHEA Mariam" w:hAnsi="GHEA Mariam" w:cs="GHEA Mariam"/>
          <w:b/>
          <w:bCs/>
          <w:i/>
          <w:iCs/>
          <w:lang w:val="es-CL"/>
        </w:rPr>
        <w:t xml:space="preserve"> </w:t>
      </w:r>
      <w:r w:rsidRPr="007A7FB3">
        <w:rPr>
          <w:rFonts w:ascii="GHEA Mariam" w:eastAsia="GHEA Mariam" w:hAnsi="GHEA Mariam" w:cs="GHEA Mariam"/>
          <w:b/>
          <w:bCs/>
          <w:i/>
          <w:iCs/>
          <w:lang w:val="hy-AM"/>
        </w:rPr>
        <w:t>փուլերում</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Քրեական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դատավարության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լեզվի</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սկզբունքը</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քրեական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վարույթն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իրականացնող</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մարմնին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պարտավորեցնում</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է</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քրեական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դատավարության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լեզվին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չտիրապետող</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անձանց</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ոչ</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միայն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պարզաբանել</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իրենց</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համար</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նախընտրելի</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լեզվով</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հանդես</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գալու</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իրավունքը</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այլև</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դրա</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իրականացումն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ապահովել</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այնպես</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որ</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չսահմանափակվեն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և</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գործնականում</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իրագործվեն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ինչպես</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գործի</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քննության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ցանկացած</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փուլում</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իրենց</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նախընտրած</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լեզվով</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հանդես</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գալու</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այնպես</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էլ՝</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մյուս</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բոլոր</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այն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իրավունքները</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որոնք</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փոխկապակցված</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են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այդ</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իրավունքի</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հետ</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և</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երաշխավորված</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են</w:t>
      </w:r>
      <w:r w:rsidRPr="007A7FB3">
        <w:rPr>
          <w:rFonts w:ascii="GHEA Mariam" w:eastAsia="GHEA Mariam" w:hAnsi="GHEA Mariam" w:cs="GHEA Mariam"/>
          <w:lang w:val="es-CL"/>
        </w:rPr>
        <w:t xml:space="preserve"> </w:t>
      </w:r>
      <w:r w:rsidRPr="007A7FB3">
        <w:rPr>
          <w:rFonts w:ascii="GHEA Mariam" w:eastAsia="GHEA Mariam" w:hAnsi="GHEA Mariam" w:cs="GHEA Mariam"/>
          <w:lang w:val="hy-AM"/>
        </w:rPr>
        <w:t>օրենքով</w:t>
      </w:r>
      <w:r w:rsidR="00E3581D" w:rsidRPr="007A7FB3">
        <w:rPr>
          <w:rStyle w:val="FootnoteReference"/>
          <w:rFonts w:ascii="GHEA Mariam" w:eastAsia="MS Mincho" w:hAnsi="GHEA Mariam" w:cs="Sylfaen"/>
          <w:lang w:val="hy-AM"/>
        </w:rPr>
        <w:footnoteReference w:id="18"/>
      </w:r>
      <w:r w:rsidR="00CA1AF5" w:rsidRPr="007A7FB3">
        <w:rPr>
          <w:rFonts w:ascii="GHEA Mariam" w:eastAsia="MS Mincho" w:hAnsi="GHEA Mariam" w:cs="MS Mincho"/>
          <w:lang w:val="hy-AM"/>
        </w:rPr>
        <w:t>։</w:t>
      </w:r>
    </w:p>
    <w:p w14:paraId="649E9978" w14:textId="47E21A22" w:rsidR="00C1684D" w:rsidRPr="007A7FB3" w:rsidRDefault="000268A1" w:rsidP="00087C5B">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19</w:t>
      </w:r>
      <w:r w:rsidR="00600DE0" w:rsidRPr="007A7FB3">
        <w:rPr>
          <w:rFonts w:ascii="GHEA Mariam" w:eastAsia="GHEA Mariam" w:hAnsi="GHEA Mariam" w:cs="GHEA Mariam"/>
          <w:lang w:val="hy-AM"/>
        </w:rPr>
        <w:t>.</w:t>
      </w:r>
      <w:r w:rsidR="00E74F15" w:rsidRPr="007A7FB3">
        <w:rPr>
          <w:rFonts w:ascii="GHEA Mariam" w:eastAsia="GHEA Mariam" w:hAnsi="GHEA Mariam" w:cs="GHEA Mariam"/>
          <w:lang w:val="hy-AM"/>
        </w:rPr>
        <w:t>1</w:t>
      </w:r>
      <w:r w:rsidR="00600DE0" w:rsidRPr="007A7FB3">
        <w:rPr>
          <w:rFonts w:ascii="GHEA Mariam" w:eastAsia="GHEA Mariam" w:hAnsi="GHEA Mariam" w:cs="GHEA Mariam"/>
          <w:lang w:val="hy-AM"/>
        </w:rPr>
        <w:t>.</w:t>
      </w:r>
      <w:r w:rsidR="00E74F15" w:rsidRPr="007A7FB3">
        <w:rPr>
          <w:rFonts w:ascii="GHEA Mariam" w:eastAsia="GHEA Mariam" w:hAnsi="GHEA Mariam" w:cs="GHEA Mariam"/>
          <w:lang w:val="hy-AM"/>
        </w:rPr>
        <w:t xml:space="preserve"> </w:t>
      </w:r>
      <w:r w:rsidR="00C1684D" w:rsidRPr="007A7FB3">
        <w:rPr>
          <w:rFonts w:ascii="GHEA Mariam" w:eastAsia="GHEA Mariam" w:hAnsi="GHEA Mariam" w:cs="GHEA Mariam"/>
          <w:lang w:val="hy-AM"/>
        </w:rPr>
        <w:t xml:space="preserve">ՀՀ քրեական դատավարության </w:t>
      </w:r>
      <w:r w:rsidR="00E755B6" w:rsidRPr="007A7FB3">
        <w:rPr>
          <w:rFonts w:ascii="GHEA Mariam" w:eastAsia="GHEA Mariam" w:hAnsi="GHEA Mariam" w:cs="GHEA Mariam"/>
          <w:lang w:val="hy-AM"/>
        </w:rPr>
        <w:t>օրենս</w:t>
      </w:r>
      <w:r w:rsidR="00C1684D" w:rsidRPr="007A7FB3">
        <w:rPr>
          <w:rFonts w:ascii="GHEA Mariam" w:eastAsia="GHEA Mariam" w:hAnsi="GHEA Mariam" w:cs="GHEA Mariam"/>
          <w:lang w:val="hy-AM"/>
        </w:rPr>
        <w:t>գիրքը</w:t>
      </w:r>
      <w:r w:rsidR="00E755B6" w:rsidRPr="007A7FB3">
        <w:rPr>
          <w:rFonts w:ascii="GHEA Mariam" w:eastAsia="GHEA Mariam" w:hAnsi="GHEA Mariam" w:cs="GHEA Mariam"/>
          <w:lang w:val="hy-AM"/>
        </w:rPr>
        <w:t>, դատական պաշտպանության իրավունքի համատեքստում, որպես անձի իրավունքների պաշտպանության արդյունավետ միջոցի երաշխիք, քրեական վարույթի լեզվին չտիրապետող մեղադրյալին իրավունք է վերապահել վարույթի ընթացքում հանդես գալ այն լեզվով, որին տիրապետում է՝ միաժամանակ սահմանելով վարույթի լեզվին չտիրապետող մեղադրյալին անհատույց թարգմանչի ծառայություններով ապահովելու վարույթն իրականացնող մարմնի պարտականությունը։</w:t>
      </w:r>
      <w:r w:rsidR="00C1684D" w:rsidRPr="007A7FB3">
        <w:rPr>
          <w:rFonts w:ascii="GHEA Mariam" w:eastAsia="GHEA Mariam" w:hAnsi="GHEA Mariam" w:cs="GHEA Mariam"/>
          <w:lang w:val="hy-AM"/>
        </w:rPr>
        <w:t xml:space="preserve"> Միաժամանակ, հարկ է նկատել, որ վարույթի լեզվին չտիրապետող մեղադրյալի իրավունքների իրացման տեսանկյունից կարևոր է ոչ միայն թարգմանչի մասնակցությունը գործի քննությանը, այլև այն </w:t>
      </w:r>
      <w:r w:rsidR="00C1684D" w:rsidRPr="007A7FB3">
        <w:rPr>
          <w:rFonts w:ascii="GHEA Mariam" w:eastAsia="GHEA Mariam" w:hAnsi="GHEA Mariam" w:cs="GHEA Mariam"/>
          <w:lang w:val="hy-AM"/>
        </w:rPr>
        <w:lastRenderedPageBreak/>
        <w:t>պահանջների պահպանումը, որոնք օրենսդիրն առաջադրել է վարույթն իրականացնող մարմնին՝ անձին որպես թարգմանիչ ներգրավելու հարցում։</w:t>
      </w:r>
    </w:p>
    <w:p w14:paraId="24B47779" w14:textId="3ADAA162" w:rsidR="00EA1EF8" w:rsidRDefault="00C1684D"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Այսպես</w:t>
      </w:r>
      <w:r w:rsidR="00E755B6" w:rsidRPr="007A7FB3">
        <w:rPr>
          <w:rFonts w:ascii="GHEA Mariam" w:eastAsia="GHEA Mariam" w:hAnsi="GHEA Mariam" w:cs="GHEA Mariam"/>
          <w:lang w:val="hy-AM"/>
        </w:rPr>
        <w:t xml:space="preserve">, </w:t>
      </w:r>
      <w:r w:rsidR="00CE77D7" w:rsidRPr="007A7FB3">
        <w:rPr>
          <w:rFonts w:ascii="GHEA Mariam" w:eastAsia="GHEA Mariam" w:hAnsi="GHEA Mariam" w:cs="GHEA Mariam"/>
          <w:lang w:val="hy-AM"/>
        </w:rPr>
        <w:t>Վճռաբեկ դատարան</w:t>
      </w:r>
      <w:r w:rsidR="0077064D" w:rsidRPr="007A7FB3">
        <w:rPr>
          <w:rFonts w:ascii="GHEA Mariam" w:eastAsia="GHEA Mariam" w:hAnsi="GHEA Mariam" w:cs="GHEA Mariam"/>
          <w:lang w:val="hy-AM"/>
        </w:rPr>
        <w:t xml:space="preserve">ն արձանագրում է, որ թարգմանիչը </w:t>
      </w:r>
      <w:r w:rsidRPr="007A7FB3">
        <w:rPr>
          <w:rFonts w:ascii="GHEA Mariam" w:eastAsia="GHEA Mariam" w:hAnsi="GHEA Mariam" w:cs="GHEA Mariam"/>
          <w:lang w:val="hy-AM"/>
        </w:rPr>
        <w:t>վարույթի առարկայով չշահագրգռված այն անձն է</w:t>
      </w:r>
      <w:r w:rsidR="0077064D" w:rsidRPr="007A7FB3">
        <w:rPr>
          <w:rFonts w:ascii="GHEA Mariam" w:eastAsia="GHEA Mariam" w:hAnsi="GHEA Mariam" w:cs="GHEA Mariam"/>
          <w:lang w:val="hy-AM"/>
        </w:rPr>
        <w:t>, ո</w:t>
      </w:r>
      <w:r w:rsidR="00023857" w:rsidRPr="007A7FB3">
        <w:rPr>
          <w:rFonts w:ascii="GHEA Mariam" w:eastAsia="GHEA Mariam" w:hAnsi="GHEA Mariam" w:cs="GHEA Mariam"/>
          <w:lang w:val="hy-AM"/>
        </w:rPr>
        <w:t xml:space="preserve">վ պետք է պատշաճ տիրապետի վարույթի լեզվին և այն լեզվին, որից կատարվում է թարգմանությունը։ Վերոգրյալի հետ մեկտեղ, օրենսդիրը հստակ արձանագրել է, որ վարույթի այլ մասնակիցներն իրավունք չունեն թարգմանիչ լինելու: </w:t>
      </w:r>
      <w:r w:rsidR="00152B47" w:rsidRPr="007A7FB3">
        <w:rPr>
          <w:rFonts w:ascii="GHEA Mariam" w:eastAsia="GHEA Mariam" w:hAnsi="GHEA Mariam" w:cs="GHEA Mariam"/>
          <w:lang w:val="hy-AM"/>
        </w:rPr>
        <w:t xml:space="preserve">Հետևաբար, </w:t>
      </w:r>
      <w:r w:rsidR="00D378C0" w:rsidRPr="007A7FB3">
        <w:rPr>
          <w:rFonts w:ascii="GHEA Mariam" w:eastAsia="GHEA Mariam" w:hAnsi="GHEA Mariam" w:cs="GHEA Mariam"/>
          <w:lang w:val="hy-AM"/>
        </w:rPr>
        <w:t>վարույթին</w:t>
      </w:r>
      <w:r w:rsidR="00D91C44" w:rsidRPr="007A7FB3">
        <w:rPr>
          <w:rFonts w:ascii="GHEA Mariam" w:eastAsia="GHEA Mariam" w:hAnsi="GHEA Mariam" w:cs="GHEA Mariam"/>
          <w:lang w:val="hy-AM"/>
        </w:rPr>
        <w:t xml:space="preserve"> մասնակցող մյուս սուբյեկտներից որևէ մեկի կողմից թարգմանչի պարտականությ</w:t>
      </w:r>
      <w:r w:rsidR="00AD5332" w:rsidRPr="007A7FB3">
        <w:rPr>
          <w:rFonts w:ascii="GHEA Mariam" w:eastAsia="GHEA Mariam" w:hAnsi="GHEA Mariam" w:cs="GHEA Mariam"/>
          <w:lang w:val="hy-AM"/>
        </w:rPr>
        <w:t>ունների</w:t>
      </w:r>
      <w:r w:rsidR="00D91C44" w:rsidRPr="007A7FB3">
        <w:rPr>
          <w:rFonts w:ascii="GHEA Mariam" w:eastAsia="GHEA Mariam" w:hAnsi="GHEA Mariam" w:cs="GHEA Mariam"/>
          <w:lang w:val="hy-AM"/>
        </w:rPr>
        <w:t xml:space="preserve"> կատարում</w:t>
      </w:r>
      <w:r w:rsidR="00152B47" w:rsidRPr="007A7FB3">
        <w:rPr>
          <w:rFonts w:ascii="GHEA Mariam" w:eastAsia="GHEA Mariam" w:hAnsi="GHEA Mariam" w:cs="GHEA Mariam"/>
          <w:lang w:val="hy-AM"/>
        </w:rPr>
        <w:t>ն անթույլատրելի է</w:t>
      </w:r>
      <w:r w:rsidR="00F6115C" w:rsidRPr="007A7FB3">
        <w:rPr>
          <w:rFonts w:ascii="GHEA Mariam" w:eastAsia="GHEA Mariam" w:hAnsi="GHEA Mariam" w:cs="GHEA Mariam"/>
          <w:lang w:val="hy-AM"/>
        </w:rPr>
        <w:t>, ինչը նպատակ ունի երաշխավորել</w:t>
      </w:r>
      <w:r w:rsidR="007A6C5E" w:rsidRPr="007A7FB3">
        <w:rPr>
          <w:rFonts w:ascii="GHEA Mariam" w:eastAsia="GHEA Mariam" w:hAnsi="GHEA Mariam" w:cs="GHEA Mariam"/>
          <w:lang w:val="hy-AM"/>
        </w:rPr>
        <w:t>ու</w:t>
      </w:r>
      <w:r w:rsidR="00F6115C" w:rsidRPr="007A7FB3">
        <w:rPr>
          <w:rFonts w:ascii="GHEA Mariam" w:eastAsia="GHEA Mariam" w:hAnsi="GHEA Mariam" w:cs="GHEA Mariam"/>
          <w:lang w:val="hy-AM"/>
        </w:rPr>
        <w:t xml:space="preserve"> թարգմանչի մասնագիտական</w:t>
      </w:r>
      <w:r w:rsidR="008D11CC" w:rsidRPr="007A7FB3">
        <w:rPr>
          <w:rFonts w:ascii="GHEA Mariam" w:eastAsia="GHEA Mariam" w:hAnsi="GHEA Mariam" w:cs="GHEA Mariam"/>
          <w:lang w:val="hy-AM"/>
        </w:rPr>
        <w:t xml:space="preserve"> </w:t>
      </w:r>
      <w:r w:rsidR="00F6115C" w:rsidRPr="007A7FB3">
        <w:rPr>
          <w:rFonts w:ascii="GHEA Mariam" w:eastAsia="GHEA Mariam" w:hAnsi="GHEA Mariam" w:cs="GHEA Mariam"/>
          <w:lang w:val="hy-AM"/>
        </w:rPr>
        <w:t>անկախություն</w:t>
      </w:r>
      <w:r w:rsidR="00D378C0" w:rsidRPr="007A7FB3">
        <w:rPr>
          <w:rFonts w:ascii="GHEA Mariam" w:eastAsia="GHEA Mariam" w:hAnsi="GHEA Mariam" w:cs="GHEA Mariam"/>
          <w:lang w:val="hy-AM"/>
        </w:rPr>
        <w:t>ն ու</w:t>
      </w:r>
      <w:r w:rsidR="00F6115C" w:rsidRPr="007A7FB3">
        <w:rPr>
          <w:rFonts w:ascii="GHEA Mariam" w:eastAsia="GHEA Mariam" w:hAnsi="GHEA Mariam" w:cs="GHEA Mariam"/>
          <w:lang w:val="hy-AM"/>
        </w:rPr>
        <w:t xml:space="preserve"> անաչառությունը</w:t>
      </w:r>
      <w:r w:rsidR="00D91C44" w:rsidRPr="007A7FB3">
        <w:rPr>
          <w:rFonts w:ascii="GHEA Mariam" w:eastAsia="GHEA Mariam" w:hAnsi="GHEA Mariam" w:cs="GHEA Mariam"/>
          <w:lang w:val="hy-AM"/>
        </w:rPr>
        <w:t>։</w:t>
      </w:r>
      <w:r w:rsidR="00DD3B16" w:rsidRPr="007A7FB3">
        <w:rPr>
          <w:rFonts w:ascii="GHEA Mariam" w:eastAsia="GHEA Mariam" w:hAnsi="GHEA Mariam" w:cs="GHEA Mariam"/>
          <w:lang w:val="hy-AM"/>
        </w:rPr>
        <w:t xml:space="preserve"> Այս համատեքստում Վճռաբեկ դատարանը հարկ է համարում արձանագրել, </w:t>
      </w:r>
      <w:r w:rsidR="00676B24" w:rsidRPr="007A7FB3">
        <w:rPr>
          <w:rFonts w:ascii="GHEA Mariam" w:eastAsia="GHEA Mariam" w:hAnsi="GHEA Mariam" w:cs="GHEA Mariam"/>
          <w:lang w:val="hy-AM"/>
        </w:rPr>
        <w:t xml:space="preserve">որ </w:t>
      </w:r>
      <w:r w:rsidR="00F102CE" w:rsidRPr="007A7FB3">
        <w:rPr>
          <w:rFonts w:ascii="GHEA Mariam" w:eastAsia="GHEA Mariam" w:hAnsi="GHEA Mariam" w:cs="GHEA Mariam"/>
          <w:lang w:val="hy-AM"/>
        </w:rPr>
        <w:t>օրենսդիր</w:t>
      </w:r>
      <w:r w:rsidR="003D1389" w:rsidRPr="007A7FB3">
        <w:rPr>
          <w:rFonts w:ascii="GHEA Mariam" w:eastAsia="GHEA Mariam" w:hAnsi="GHEA Mariam" w:cs="GHEA Mariam"/>
          <w:lang w:val="hy-AM"/>
        </w:rPr>
        <w:t xml:space="preserve">ը, </w:t>
      </w:r>
      <w:r w:rsidR="00F102CE" w:rsidRPr="007A7FB3">
        <w:rPr>
          <w:rFonts w:ascii="GHEA Mariam" w:eastAsia="GHEA Mariam" w:hAnsi="GHEA Mariam" w:cs="GHEA Mariam"/>
          <w:lang w:val="hy-AM"/>
        </w:rPr>
        <w:t xml:space="preserve">բարձր դեր </w:t>
      </w:r>
      <w:r w:rsidR="003D1389" w:rsidRPr="007A7FB3">
        <w:rPr>
          <w:rFonts w:ascii="GHEA Mariam" w:eastAsia="GHEA Mariam" w:hAnsi="GHEA Mariam" w:cs="GHEA Mariam"/>
          <w:lang w:val="hy-AM"/>
        </w:rPr>
        <w:t xml:space="preserve">տալով </w:t>
      </w:r>
      <w:r w:rsidR="00F102CE" w:rsidRPr="007A7FB3">
        <w:rPr>
          <w:rFonts w:ascii="GHEA Mariam" w:eastAsia="GHEA Mariam" w:hAnsi="GHEA Mariam" w:cs="GHEA Mariam"/>
          <w:lang w:val="hy-AM"/>
        </w:rPr>
        <w:t>թարգմանչի մասնագիտական անկախությ</w:t>
      </w:r>
      <w:r w:rsidR="00623A0A" w:rsidRPr="007A7FB3">
        <w:rPr>
          <w:rFonts w:ascii="GHEA Mariam" w:eastAsia="GHEA Mariam" w:hAnsi="GHEA Mariam" w:cs="GHEA Mariam"/>
          <w:lang w:val="hy-AM"/>
        </w:rPr>
        <w:t>ա</w:t>
      </w:r>
      <w:r w:rsidR="00F102CE" w:rsidRPr="007A7FB3">
        <w:rPr>
          <w:rFonts w:ascii="GHEA Mariam" w:eastAsia="GHEA Mariam" w:hAnsi="GHEA Mariam" w:cs="GHEA Mariam"/>
          <w:lang w:val="hy-AM"/>
        </w:rPr>
        <w:t>նն ու անաչառությ</w:t>
      </w:r>
      <w:r w:rsidR="00623A0A" w:rsidRPr="007A7FB3">
        <w:rPr>
          <w:rFonts w:ascii="GHEA Mariam" w:eastAsia="GHEA Mariam" w:hAnsi="GHEA Mariam" w:cs="GHEA Mariam"/>
          <w:lang w:val="hy-AM"/>
        </w:rPr>
        <w:t>ա</w:t>
      </w:r>
      <w:r w:rsidR="00F102CE" w:rsidRPr="007A7FB3">
        <w:rPr>
          <w:rFonts w:ascii="GHEA Mariam" w:eastAsia="GHEA Mariam" w:hAnsi="GHEA Mariam" w:cs="GHEA Mariam"/>
          <w:lang w:val="hy-AM"/>
        </w:rPr>
        <w:t>նը,</w:t>
      </w:r>
      <w:r w:rsidR="003D1389" w:rsidRPr="007A7FB3">
        <w:rPr>
          <w:rFonts w:ascii="GHEA Mariam" w:eastAsia="GHEA Mariam" w:hAnsi="GHEA Mariam" w:cs="GHEA Mariam"/>
          <w:lang w:val="hy-AM"/>
        </w:rPr>
        <w:t xml:space="preserve"> </w:t>
      </w:r>
      <w:r w:rsidR="00676B24" w:rsidRPr="007A7FB3">
        <w:rPr>
          <w:rFonts w:ascii="GHEA Mariam" w:eastAsia="GHEA Mariam" w:hAnsi="GHEA Mariam" w:cs="GHEA Mariam"/>
          <w:lang w:val="hy-AM"/>
        </w:rPr>
        <w:t>արգելել է վերջինին</w:t>
      </w:r>
      <w:r w:rsidR="00DD3B16" w:rsidRPr="007A7FB3">
        <w:rPr>
          <w:rFonts w:ascii="GHEA Mariam" w:eastAsia="GHEA Mariam" w:hAnsi="GHEA Mariam" w:cs="GHEA Mariam"/>
          <w:lang w:val="hy-AM"/>
        </w:rPr>
        <w:t xml:space="preserve"> մասնակցել վարույթին </w:t>
      </w:r>
      <w:r w:rsidR="00D378C0" w:rsidRPr="007A7FB3">
        <w:rPr>
          <w:rFonts w:ascii="GHEA Mariam" w:eastAsia="GHEA Mariam" w:hAnsi="GHEA Mariam" w:cs="GHEA Mariam"/>
          <w:lang w:val="hy-AM"/>
        </w:rPr>
        <w:t>անգամ այն դեպքերում, երբ</w:t>
      </w:r>
      <w:r w:rsidR="00DD3B16" w:rsidRPr="007A7FB3">
        <w:rPr>
          <w:rFonts w:ascii="GHEA Mariam" w:eastAsia="GHEA Mariam" w:hAnsi="GHEA Mariam" w:cs="GHEA Mariam"/>
          <w:lang w:val="hy-AM"/>
        </w:rPr>
        <w:t xml:space="preserve"> դատավորի, վարույթի հանրային կամ մասնավոր մասնակցի հետ գտնվում է ազգակցական կամ անձնական կամ այլ կախվածության հարաբերությունների մեջ</w:t>
      </w:r>
      <w:r w:rsidR="00676B24" w:rsidRPr="007A7FB3">
        <w:rPr>
          <w:rStyle w:val="FootnoteReference"/>
          <w:rFonts w:ascii="GHEA Mariam" w:eastAsia="GHEA Mariam" w:hAnsi="GHEA Mariam" w:cs="GHEA Mariam"/>
          <w:lang w:val="hy-AM"/>
        </w:rPr>
        <w:footnoteReference w:id="19"/>
      </w:r>
      <w:r w:rsidR="00DD3B16" w:rsidRPr="007A7FB3">
        <w:rPr>
          <w:rFonts w:ascii="GHEA Mariam" w:eastAsia="GHEA Mariam" w:hAnsi="GHEA Mariam" w:cs="GHEA Mariam"/>
          <w:lang w:val="hy-AM"/>
        </w:rPr>
        <w:t>։</w:t>
      </w:r>
      <w:r w:rsidR="003D1389" w:rsidRPr="007A7FB3">
        <w:rPr>
          <w:rFonts w:ascii="GHEA Mariam" w:eastAsia="GHEA Mariam" w:hAnsi="GHEA Mariam" w:cs="GHEA Mariam"/>
          <w:lang w:val="hy-AM"/>
        </w:rPr>
        <w:t xml:space="preserve"> </w:t>
      </w:r>
      <w:r w:rsidR="00EA1EF8">
        <w:rPr>
          <w:rFonts w:ascii="GHEA Mariam" w:eastAsia="GHEA Mariam" w:hAnsi="GHEA Mariam" w:cs="GHEA Mariam"/>
          <w:color w:val="000000"/>
          <w:lang w:val="hy-AM"/>
        </w:rPr>
        <w:t>Բացի այդ, ՀՀ քրեական դատավարության օրենսգրքի 61-րդ հոդվածի 5-րդ մասի 7-րդ կետում առկա կարգավոր</w:t>
      </w:r>
      <w:r w:rsidR="00161483">
        <w:rPr>
          <w:rFonts w:ascii="GHEA Mariam" w:eastAsia="GHEA Mariam" w:hAnsi="GHEA Mariam" w:cs="GHEA Mariam"/>
          <w:color w:val="000000"/>
          <w:lang w:val="hy-AM"/>
        </w:rPr>
        <w:t>մա</w:t>
      </w:r>
      <w:r w:rsidR="00AC3473">
        <w:rPr>
          <w:rFonts w:ascii="GHEA Mariam" w:eastAsia="GHEA Mariam" w:hAnsi="GHEA Mariam" w:cs="GHEA Mariam"/>
          <w:color w:val="000000"/>
          <w:lang w:val="hy-AM"/>
        </w:rPr>
        <w:t xml:space="preserve">ն </w:t>
      </w:r>
      <w:r w:rsidR="00161483">
        <w:rPr>
          <w:rFonts w:ascii="GHEA Mariam" w:eastAsia="GHEA Mariam" w:hAnsi="GHEA Mariam" w:cs="GHEA Mariam"/>
          <w:color w:val="000000"/>
          <w:lang w:val="hy-AM"/>
        </w:rPr>
        <w:t xml:space="preserve">համաձայն՝ </w:t>
      </w:r>
      <w:r w:rsidR="00AC3473">
        <w:rPr>
          <w:rFonts w:ascii="GHEA Mariam" w:eastAsia="GHEA Mariam" w:hAnsi="GHEA Mariam" w:cs="GHEA Mariam"/>
          <w:color w:val="000000"/>
          <w:lang w:val="hy-AM"/>
        </w:rPr>
        <w:t>թարգման</w:t>
      </w:r>
      <w:r w:rsidR="00B51CDE">
        <w:rPr>
          <w:rFonts w:ascii="GHEA Mariam" w:eastAsia="GHEA Mariam" w:hAnsi="GHEA Mariam" w:cs="GHEA Mariam"/>
          <w:color w:val="000000"/>
          <w:lang w:val="hy-AM"/>
        </w:rPr>
        <w:t>ի</w:t>
      </w:r>
      <w:r w:rsidR="00AC3473">
        <w:rPr>
          <w:rFonts w:ascii="GHEA Mariam" w:eastAsia="GHEA Mariam" w:hAnsi="GHEA Mariam" w:cs="GHEA Mariam"/>
          <w:color w:val="000000"/>
          <w:lang w:val="hy-AM"/>
        </w:rPr>
        <w:t>չ</w:t>
      </w:r>
      <w:r w:rsidR="00161483">
        <w:rPr>
          <w:rFonts w:ascii="GHEA Mariam" w:eastAsia="GHEA Mariam" w:hAnsi="GHEA Mariam" w:cs="GHEA Mariam"/>
          <w:color w:val="000000"/>
          <w:lang w:val="hy-AM"/>
        </w:rPr>
        <w:t xml:space="preserve">ն անգամ պարտավոր չէ </w:t>
      </w:r>
      <w:r w:rsidR="00EA1EF8">
        <w:rPr>
          <w:rFonts w:ascii="GHEA Mariam" w:eastAsia="GHEA Mariam" w:hAnsi="GHEA Mariam" w:cs="GHEA Mariam"/>
          <w:color w:val="000000"/>
          <w:lang w:val="hy-AM"/>
        </w:rPr>
        <w:t xml:space="preserve">ենթարկվել թարգմանության բովանդակությանը վերաբերող վարույթն իրականացնող մարմնի կարգադրություններին, որով </w:t>
      </w:r>
      <w:r w:rsidR="00DA2D5E">
        <w:rPr>
          <w:rFonts w:ascii="GHEA Mariam" w:eastAsia="GHEA Mariam" w:hAnsi="GHEA Mariam" w:cs="GHEA Mariam"/>
          <w:color w:val="000000"/>
          <w:lang w:val="hy-AM"/>
        </w:rPr>
        <w:t xml:space="preserve">սահմանվել </w:t>
      </w:r>
      <w:r w:rsidR="00EA1EF8">
        <w:rPr>
          <w:rFonts w:ascii="GHEA Mariam" w:eastAsia="GHEA Mariam" w:hAnsi="GHEA Mariam" w:cs="GHEA Mariam"/>
          <w:color w:val="000000"/>
          <w:lang w:val="hy-AM"/>
        </w:rPr>
        <w:t>է նաև թարգմանչի մասնագիտական գործունեությանը վարույթն իրականացնող մարմնի կողմից որևէ կերպ միջամտելու անթույլատրելիությունը։</w:t>
      </w:r>
      <w:r w:rsidR="00830E30">
        <w:rPr>
          <w:rFonts w:ascii="GHEA Mariam" w:eastAsia="GHEA Mariam" w:hAnsi="GHEA Mariam" w:cs="GHEA Mariam"/>
          <w:color w:val="000000"/>
          <w:lang w:val="hy-AM"/>
        </w:rPr>
        <w:t xml:space="preserve"> </w:t>
      </w:r>
    </w:p>
    <w:p w14:paraId="6B8C24A8" w14:textId="19EC98F4" w:rsidR="003D1389" w:rsidRPr="007A7FB3" w:rsidRDefault="003D1389"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830E30">
        <w:rPr>
          <w:rFonts w:ascii="GHEA Mariam" w:eastAsia="GHEA Mariam" w:hAnsi="GHEA Mariam" w:cs="GHEA Mariam"/>
          <w:lang w:val="hy-AM"/>
        </w:rPr>
        <w:t xml:space="preserve">Վճռաբեկ դատարանն արձանագրում է, որ </w:t>
      </w:r>
      <w:r w:rsidR="002F113D" w:rsidRPr="00830E30">
        <w:rPr>
          <w:rFonts w:ascii="GHEA Mariam" w:eastAsia="GHEA Mariam" w:hAnsi="GHEA Mariam" w:cs="GHEA Mariam"/>
          <w:lang w:val="hy-AM"/>
        </w:rPr>
        <w:t xml:space="preserve">նման պայմաններում, </w:t>
      </w:r>
      <w:r w:rsidRPr="00830E30">
        <w:rPr>
          <w:rFonts w:ascii="GHEA Mariam" w:eastAsia="GHEA Mariam" w:hAnsi="GHEA Mariam" w:cs="GHEA Mariam"/>
          <w:lang w:val="hy-AM"/>
        </w:rPr>
        <w:t xml:space="preserve">վարույթի լեզվին չտիրապետող մեղադրյալի՝ իրեն հասանելի լեզվով հանդես գալու իրավունքի արդյունավետ իրացման նախադրյալ է </w:t>
      </w:r>
      <w:r w:rsidR="004C45AA" w:rsidRPr="00830E30">
        <w:rPr>
          <w:rFonts w:ascii="GHEA Mariam" w:eastAsia="GHEA Mariam" w:hAnsi="GHEA Mariam" w:cs="GHEA Mariam"/>
          <w:lang w:val="hy-AM"/>
        </w:rPr>
        <w:t>վերոնշյալ</w:t>
      </w:r>
      <w:r w:rsidRPr="00830E30">
        <w:rPr>
          <w:rFonts w:ascii="GHEA Mariam" w:eastAsia="GHEA Mariam" w:hAnsi="GHEA Mariam" w:cs="GHEA Mariam"/>
          <w:lang w:val="hy-AM"/>
        </w:rPr>
        <w:t xml:space="preserve"> պահանջներին համապատասխանող անձին որպես թարգման</w:t>
      </w:r>
      <w:r w:rsidR="002F113D" w:rsidRPr="00830E30">
        <w:rPr>
          <w:rFonts w:ascii="GHEA Mariam" w:eastAsia="GHEA Mariam" w:hAnsi="GHEA Mariam" w:cs="GHEA Mariam"/>
          <w:lang w:val="hy-AM"/>
        </w:rPr>
        <w:t>իչ</w:t>
      </w:r>
      <w:r w:rsidRPr="00830E30">
        <w:rPr>
          <w:rFonts w:ascii="GHEA Mariam" w:eastAsia="GHEA Mariam" w:hAnsi="GHEA Mariam" w:cs="GHEA Mariam"/>
          <w:lang w:val="hy-AM"/>
        </w:rPr>
        <w:t xml:space="preserve"> ներգրավելու՝ վարույթն իրականացնող մարմնի պարտականությունը։</w:t>
      </w:r>
    </w:p>
    <w:p w14:paraId="25741B19" w14:textId="3F844B28" w:rsidR="00087C5B" w:rsidRPr="007A7FB3" w:rsidRDefault="004C45AA" w:rsidP="00087C5B">
      <w:pPr>
        <w:pBdr>
          <w:top w:val="nil"/>
          <w:left w:val="nil"/>
          <w:bottom w:val="nil"/>
          <w:right w:val="nil"/>
          <w:between w:val="nil"/>
        </w:pBdr>
        <w:tabs>
          <w:tab w:val="left" w:pos="567"/>
        </w:tabs>
        <w:spacing w:line="360" w:lineRule="auto"/>
        <w:ind w:firstLine="567"/>
        <w:jc w:val="both"/>
        <w:rPr>
          <w:rFonts w:ascii="GHEA Mariam" w:hAnsi="GHEA Mariam"/>
          <w:sz w:val="18"/>
          <w:szCs w:val="18"/>
          <w:shd w:val="clear" w:color="auto" w:fill="FFFFFF"/>
          <w:lang w:val="hy-AM"/>
        </w:rPr>
      </w:pPr>
      <w:r w:rsidRPr="007A7FB3">
        <w:rPr>
          <w:rFonts w:ascii="GHEA Mariam" w:eastAsia="GHEA Mariam" w:hAnsi="GHEA Mariam" w:cs="GHEA Mariam"/>
          <w:lang w:val="hy-AM"/>
        </w:rPr>
        <w:t xml:space="preserve">20. Ամփոփելով, </w:t>
      </w:r>
      <w:r w:rsidR="007A51CB" w:rsidRPr="007A7FB3">
        <w:rPr>
          <w:rFonts w:ascii="GHEA Mariam" w:eastAsia="GHEA Mariam" w:hAnsi="GHEA Mariam" w:cs="GHEA Mariam"/>
          <w:lang w:val="hy-AM"/>
        </w:rPr>
        <w:t xml:space="preserve">Վճռաբեկ դատարանը կրկնում է, որ նախընտրելի լեզվով հանդես գալու և թարգմանիչ ունենալու անձի իրավունքը դատական </w:t>
      </w:r>
      <w:r w:rsidR="007A51CB" w:rsidRPr="007A7FB3">
        <w:rPr>
          <w:rFonts w:ascii="GHEA Mariam" w:eastAsia="GHEA Mariam" w:hAnsi="GHEA Mariam" w:cs="GHEA Mariam"/>
          <w:lang w:val="hy-AM"/>
        </w:rPr>
        <w:lastRenderedPageBreak/>
        <w:t>պաշտպանության իրավունքի արդյունավետ իրացման նախադրյալ</w:t>
      </w:r>
      <w:r w:rsidR="00087C5B" w:rsidRPr="007A7FB3">
        <w:rPr>
          <w:rFonts w:ascii="GHEA Mariam" w:eastAsia="GHEA Mariam" w:hAnsi="GHEA Mariam" w:cs="GHEA Mariam"/>
          <w:lang w:val="hy-AM"/>
        </w:rPr>
        <w:t>ներից մեկն</w:t>
      </w:r>
      <w:r w:rsidR="007A51CB" w:rsidRPr="007A7FB3">
        <w:rPr>
          <w:rFonts w:ascii="GHEA Mariam" w:eastAsia="GHEA Mariam" w:hAnsi="GHEA Mariam" w:cs="GHEA Mariam"/>
          <w:lang w:val="hy-AM"/>
        </w:rPr>
        <w:t xml:space="preserve"> է, որն ապահովում է վերջինի՝ գործնականում իրատեսական և իրագործելի լինելը</w:t>
      </w:r>
      <w:r w:rsidR="00055727" w:rsidRPr="007A7FB3">
        <w:rPr>
          <w:rFonts w:ascii="GHEA Mariam" w:eastAsia="GHEA Mariam" w:hAnsi="GHEA Mariam" w:cs="GHEA Mariam"/>
          <w:lang w:val="hy-AM"/>
        </w:rPr>
        <w:t>։</w:t>
      </w:r>
      <w:r w:rsidR="00087C5B" w:rsidRPr="007A7FB3">
        <w:rPr>
          <w:rFonts w:ascii="GHEA Mariam" w:eastAsia="GHEA Mariam" w:hAnsi="GHEA Mariam" w:cs="GHEA Mariam"/>
          <w:lang w:val="hy-AM"/>
        </w:rPr>
        <w:t xml:space="preserve"> </w:t>
      </w:r>
      <w:r w:rsidR="00055727" w:rsidRPr="007A7FB3">
        <w:rPr>
          <w:rFonts w:ascii="GHEA Mariam" w:eastAsia="GHEA Mariam" w:hAnsi="GHEA Mariam" w:cs="GHEA Mariam"/>
          <w:lang w:val="hy-AM"/>
        </w:rPr>
        <w:t>Վերոգրյալով պայմանավորված</w:t>
      </w:r>
      <w:r w:rsidR="00984AAD">
        <w:rPr>
          <w:rFonts w:ascii="GHEA Mariam" w:eastAsia="GHEA Mariam" w:hAnsi="GHEA Mariam" w:cs="GHEA Mariam"/>
          <w:lang w:val="hy-AM"/>
        </w:rPr>
        <w:t>՝</w:t>
      </w:r>
      <w:r w:rsidR="00055727" w:rsidRPr="007A7FB3">
        <w:rPr>
          <w:rFonts w:ascii="GHEA Mariam" w:eastAsia="GHEA Mariam" w:hAnsi="GHEA Mariam" w:cs="GHEA Mariam"/>
          <w:lang w:val="hy-AM"/>
        </w:rPr>
        <w:t xml:space="preserve"> </w:t>
      </w:r>
      <w:r w:rsidR="00087C5B" w:rsidRPr="007A7FB3">
        <w:rPr>
          <w:rFonts w:ascii="GHEA Mariam" w:eastAsia="GHEA Mariam" w:hAnsi="GHEA Mariam" w:cs="GHEA Mariam"/>
          <w:lang w:val="hy-AM"/>
        </w:rPr>
        <w:t>օրենսդիրը</w:t>
      </w:r>
      <w:r w:rsidR="00DA2D5E">
        <w:rPr>
          <w:rFonts w:ascii="GHEA Mariam" w:eastAsia="GHEA Mariam" w:hAnsi="GHEA Mariam" w:cs="GHEA Mariam"/>
          <w:lang w:val="hy-AM"/>
        </w:rPr>
        <w:t>,</w:t>
      </w:r>
      <w:r w:rsidR="00087C5B" w:rsidRPr="007A7FB3">
        <w:rPr>
          <w:rFonts w:ascii="GHEA Mariam" w:eastAsia="GHEA Mariam" w:hAnsi="GHEA Mariam" w:cs="GHEA Mariam"/>
          <w:lang w:val="hy-AM"/>
        </w:rPr>
        <w:t xml:space="preserve"> բոլոր այն դեպքերում, երբ մեղադրյալը չի տիրապետում վարույթի լեզվին</w:t>
      </w:r>
      <w:r w:rsidR="00DA2D5E">
        <w:rPr>
          <w:rFonts w:ascii="GHEA Mariam" w:eastAsia="GHEA Mariam" w:hAnsi="GHEA Mariam" w:cs="GHEA Mariam"/>
          <w:lang w:val="hy-AM"/>
        </w:rPr>
        <w:t>,</w:t>
      </w:r>
      <w:r w:rsidR="00087C5B" w:rsidRPr="007A7FB3">
        <w:rPr>
          <w:rFonts w:ascii="GHEA Mariam" w:eastAsia="GHEA Mariam" w:hAnsi="GHEA Mariam" w:cs="GHEA Mariam"/>
          <w:lang w:val="hy-AM"/>
        </w:rPr>
        <w:t xml:space="preserve"> </w:t>
      </w:r>
      <w:r w:rsidR="00087C5B" w:rsidRPr="007A7FB3">
        <w:rPr>
          <w:rFonts w:ascii="GHEA Mariam" w:eastAsia="GHEA Mariam" w:hAnsi="GHEA Mariam" w:cs="GHEA Mariam"/>
          <w:b/>
          <w:bCs/>
          <w:i/>
          <w:iCs/>
          <w:lang w:val="hy-AM"/>
        </w:rPr>
        <w:t>թարգմանչի մասնակցությունը դատական նիստին համարել է պարտադիր</w:t>
      </w:r>
      <w:r w:rsidR="00087C5B" w:rsidRPr="007A7FB3">
        <w:rPr>
          <w:rFonts w:ascii="GHEA Mariam" w:eastAsia="GHEA Mariam" w:hAnsi="GHEA Mariam" w:cs="GHEA Mariam"/>
          <w:lang w:val="hy-AM"/>
        </w:rPr>
        <w:t xml:space="preserve">, </w:t>
      </w:r>
      <w:r w:rsidR="00055727" w:rsidRPr="007A7FB3">
        <w:rPr>
          <w:rFonts w:ascii="GHEA Mariam" w:eastAsia="GHEA Mariam" w:hAnsi="GHEA Mariam" w:cs="GHEA Mariam"/>
          <w:lang w:val="hy-AM"/>
        </w:rPr>
        <w:t>միաժամանակ, սահմանելով, որ</w:t>
      </w:r>
      <w:r w:rsidR="00087C5B" w:rsidRPr="007A7FB3">
        <w:rPr>
          <w:rFonts w:ascii="GHEA Mariam" w:eastAsia="GHEA Mariam" w:hAnsi="GHEA Mariam" w:cs="GHEA Mariam"/>
          <w:lang w:val="hy-AM"/>
        </w:rPr>
        <w:t xml:space="preserve"> </w:t>
      </w:r>
      <w:r w:rsidR="00055727" w:rsidRPr="007A7FB3">
        <w:rPr>
          <w:rFonts w:ascii="GHEA Mariam" w:hAnsi="GHEA Mariam" w:cs="Arial"/>
          <w:shd w:val="clear" w:color="auto" w:fill="FFFFFF"/>
          <w:lang w:val="hy-AM"/>
        </w:rPr>
        <w:t>թարգմանչի չներկայանալն ինքնին հիմք է դատալսումները հետաձգելու համար</w:t>
      </w:r>
      <w:r w:rsidR="00087C5B" w:rsidRPr="007A7FB3">
        <w:rPr>
          <w:rStyle w:val="FootnoteReference"/>
          <w:rFonts w:ascii="GHEA Mariam" w:eastAsia="GHEA Mariam" w:hAnsi="GHEA Mariam" w:cs="GHEA Mariam"/>
          <w:lang w:val="hy-AM"/>
        </w:rPr>
        <w:footnoteReference w:id="20"/>
      </w:r>
      <w:r w:rsidR="00087C5B" w:rsidRPr="007A7FB3">
        <w:rPr>
          <w:rFonts w:ascii="GHEA Mariam" w:eastAsia="GHEA Mariam" w:hAnsi="GHEA Mariam" w:cs="GHEA Mariam"/>
          <w:lang w:val="hy-AM"/>
        </w:rPr>
        <w:t>։</w:t>
      </w:r>
    </w:p>
    <w:p w14:paraId="3208B191" w14:textId="6C46EE62" w:rsidR="007D38BF" w:rsidRPr="007A7FB3" w:rsidRDefault="0077064D" w:rsidP="00087C5B">
      <w:pPr>
        <w:pBdr>
          <w:top w:val="nil"/>
          <w:left w:val="nil"/>
          <w:bottom w:val="nil"/>
          <w:right w:val="nil"/>
          <w:between w:val="nil"/>
        </w:pBdr>
        <w:tabs>
          <w:tab w:val="left" w:pos="567"/>
        </w:tabs>
        <w:spacing w:line="360" w:lineRule="auto"/>
        <w:ind w:firstLine="567"/>
        <w:jc w:val="both"/>
        <w:rPr>
          <w:rFonts w:ascii="GHEA Mariam" w:hAnsi="GHEA Mariam"/>
          <w:sz w:val="18"/>
          <w:szCs w:val="18"/>
          <w:shd w:val="clear" w:color="auto" w:fill="FFFFFF"/>
          <w:lang w:val="hy-AM"/>
        </w:rPr>
      </w:pPr>
      <w:r w:rsidRPr="007A7FB3">
        <w:rPr>
          <w:rFonts w:ascii="GHEA Mariam" w:eastAsia="GHEA Mariam" w:hAnsi="GHEA Mariam" w:cs="GHEA Mariam"/>
          <w:lang w:val="hy-AM"/>
        </w:rPr>
        <w:t>2</w:t>
      </w:r>
      <w:r w:rsidR="004C45AA" w:rsidRPr="007A7FB3">
        <w:rPr>
          <w:rFonts w:ascii="GHEA Mariam" w:eastAsia="GHEA Mariam" w:hAnsi="GHEA Mariam" w:cs="GHEA Mariam"/>
          <w:lang w:val="hy-AM"/>
        </w:rPr>
        <w:t>1</w:t>
      </w:r>
      <w:r w:rsidR="001A1139" w:rsidRPr="007A7FB3">
        <w:rPr>
          <w:rFonts w:ascii="GHEA Mariam" w:eastAsia="GHEA Mariam" w:hAnsi="GHEA Mariam" w:cs="GHEA Mariam"/>
          <w:lang w:val="hy-AM"/>
        </w:rPr>
        <w:t>.</w:t>
      </w:r>
      <w:r w:rsidR="00375878" w:rsidRPr="007A7FB3">
        <w:rPr>
          <w:rFonts w:ascii="GHEA Mariam" w:eastAsia="GHEA Mariam" w:hAnsi="GHEA Mariam" w:cs="GHEA Mariam"/>
          <w:lang w:val="hy-AM"/>
        </w:rPr>
        <w:t xml:space="preserve"> </w:t>
      </w:r>
      <w:r w:rsidR="007D38BF" w:rsidRPr="007A7FB3">
        <w:rPr>
          <w:rFonts w:ascii="GHEA Mariam" w:eastAsia="GHEA Mariam" w:hAnsi="GHEA Mariam" w:cs="GHEA Mariam"/>
          <w:lang w:val="hy-AM"/>
        </w:rPr>
        <w:t xml:space="preserve">Սույն </w:t>
      </w:r>
      <w:r w:rsidR="00123278" w:rsidRPr="007A7FB3">
        <w:rPr>
          <w:rFonts w:ascii="GHEA Mariam" w:eastAsia="GHEA Mariam" w:hAnsi="GHEA Mariam" w:cs="GHEA Mariam"/>
          <w:lang w:val="hy-AM"/>
        </w:rPr>
        <w:t>վարույթ</w:t>
      </w:r>
      <w:r w:rsidR="007D38BF" w:rsidRPr="007A7FB3">
        <w:rPr>
          <w:rFonts w:ascii="GHEA Mariam" w:eastAsia="GHEA Mariam" w:hAnsi="GHEA Mariam" w:cs="GHEA Mariam"/>
          <w:lang w:val="hy-AM"/>
        </w:rPr>
        <w:t>ի նյութերի ուսումնասիրությունից երևում է, որ.</w:t>
      </w:r>
    </w:p>
    <w:p w14:paraId="5344D64A" w14:textId="1230B924" w:rsidR="007D38BF" w:rsidRPr="007A7FB3" w:rsidRDefault="00F40F3C"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 </w:t>
      </w:r>
      <w:r w:rsidR="00D25567" w:rsidRPr="007A7FB3">
        <w:rPr>
          <w:rFonts w:ascii="GHEA Mariam" w:eastAsia="GHEA Mariam" w:hAnsi="GHEA Mariam" w:cs="GHEA Mariam"/>
          <w:lang w:val="hy-AM"/>
        </w:rPr>
        <w:t>Առաջին ատյանի դատարանը 2024 թվականի մայիսի 3-ին</w:t>
      </w:r>
      <w:r w:rsidR="00E637AA" w:rsidRPr="007A7FB3">
        <w:rPr>
          <w:rFonts w:ascii="GHEA Mariam" w:eastAsia="GHEA Mariam" w:hAnsi="GHEA Mariam" w:cs="GHEA Mariam"/>
          <w:lang w:val="hy-AM"/>
        </w:rPr>
        <w:t>՝ նախնական դատալսումների փուլում,</w:t>
      </w:r>
      <w:r w:rsidR="00D25567" w:rsidRPr="007A7FB3">
        <w:rPr>
          <w:rFonts w:ascii="GHEA Mariam" w:eastAsia="GHEA Mariam" w:hAnsi="GHEA Mariam" w:cs="GHEA Mariam"/>
          <w:lang w:val="hy-AM"/>
        </w:rPr>
        <w:t xml:space="preserve"> որոշում է կայացրել թարգմանիչ հրավիրելու մասին՝ արձանագրելով, որ մեղադրյալներ Մ</w:t>
      </w:r>
      <w:r w:rsidR="001A1139" w:rsidRPr="007A7FB3">
        <w:rPr>
          <w:rFonts w:ascii="GHEA Mariam" w:eastAsia="GHEA Mariam" w:hAnsi="GHEA Mariam" w:cs="GHEA Mariam"/>
          <w:lang w:val="hy-AM"/>
        </w:rPr>
        <w:t>.</w:t>
      </w:r>
      <w:r w:rsidR="00D25567" w:rsidRPr="007A7FB3">
        <w:rPr>
          <w:rFonts w:ascii="GHEA Mariam" w:eastAsia="GHEA Mariam" w:hAnsi="GHEA Mariam" w:cs="GHEA Mariam"/>
          <w:lang w:val="hy-AM"/>
        </w:rPr>
        <w:t>Միրոշկինը և Մ</w:t>
      </w:r>
      <w:r w:rsidR="001A1139" w:rsidRPr="007A7FB3">
        <w:rPr>
          <w:rFonts w:ascii="GHEA Mariam" w:eastAsia="GHEA Mariam" w:hAnsi="GHEA Mariam" w:cs="GHEA Mariam"/>
          <w:lang w:val="hy-AM"/>
        </w:rPr>
        <w:t>.</w:t>
      </w:r>
      <w:r w:rsidR="00D25567" w:rsidRPr="007A7FB3">
        <w:rPr>
          <w:rFonts w:ascii="GHEA Mariam" w:eastAsia="GHEA Mariam" w:hAnsi="GHEA Mariam" w:cs="GHEA Mariam"/>
          <w:lang w:val="hy-AM"/>
        </w:rPr>
        <w:t xml:space="preserve">Գլադկիխը չեն տիրապետում հայերեն գրավոր և բանավոր լեզվին, հանդիսանում են Ռուսաստանի Դաշնության քաղաքացիներ, </w:t>
      </w:r>
      <w:r w:rsidR="00E637AA" w:rsidRPr="007A7FB3">
        <w:rPr>
          <w:rFonts w:ascii="GHEA Mariam" w:eastAsia="GHEA Mariam" w:hAnsi="GHEA Mariam" w:cs="GHEA Mariam"/>
          <w:lang w:val="hy-AM"/>
        </w:rPr>
        <w:t xml:space="preserve">ինչը </w:t>
      </w:r>
      <w:r w:rsidR="00D25567" w:rsidRPr="007A7FB3">
        <w:rPr>
          <w:rFonts w:ascii="GHEA Mariam" w:eastAsia="GHEA Mariam" w:hAnsi="GHEA Mariam" w:cs="GHEA Mariam"/>
          <w:lang w:val="hy-AM"/>
        </w:rPr>
        <w:t>կխոչընդոտի նրանց՝ օրենքով սահմանված դատավարական իրավունքներն իրականացնելուն, և գտել, որ պետք է հրավիրել թարգմանիչ</w:t>
      </w:r>
      <w:r w:rsidR="00DA2D5E">
        <w:rPr>
          <w:rFonts w:ascii="GHEA Mariam" w:eastAsia="GHEA Mariam" w:hAnsi="GHEA Mariam" w:cs="GHEA Mariam"/>
          <w:lang w:val="hy-AM"/>
        </w:rPr>
        <w:t>՝</w:t>
      </w:r>
      <w:r w:rsidR="00D25567" w:rsidRPr="007A7FB3">
        <w:rPr>
          <w:rFonts w:ascii="GHEA Mariam" w:eastAsia="GHEA Mariam" w:hAnsi="GHEA Mariam" w:cs="GHEA Mariam"/>
          <w:lang w:val="hy-AM"/>
        </w:rPr>
        <w:t xml:space="preserve"> քրեական գործի քննության ողջ ընթացքում հայերենից ռուսերեն, ռուսերենից հայերեն գրավոր, բանավոր թարգմանություն իրականացնելու համար</w:t>
      </w:r>
      <w:r w:rsidR="002375D9" w:rsidRPr="007A7FB3">
        <w:rPr>
          <w:rStyle w:val="FootnoteReference"/>
          <w:rFonts w:ascii="GHEA Mariam" w:eastAsia="GHEA Mariam" w:hAnsi="GHEA Mariam" w:cs="GHEA Mariam"/>
          <w:lang w:val="hy-AM"/>
        </w:rPr>
        <w:footnoteReference w:id="21"/>
      </w:r>
      <w:r w:rsidR="00D25567" w:rsidRPr="007A7FB3">
        <w:rPr>
          <w:rFonts w:ascii="GHEA Mariam" w:eastAsia="GHEA Mariam" w:hAnsi="GHEA Mariam" w:cs="GHEA Mariam"/>
          <w:lang w:val="hy-AM"/>
        </w:rPr>
        <w:t>։</w:t>
      </w:r>
    </w:p>
    <w:p w14:paraId="0C1098C3" w14:textId="2EE43B6B" w:rsidR="00D25567" w:rsidRPr="007A7FB3" w:rsidRDefault="002375D9"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Այնուհետև</w:t>
      </w:r>
      <w:r w:rsidR="005675A3" w:rsidRPr="007A7FB3">
        <w:rPr>
          <w:rFonts w:ascii="GHEA Mariam" w:eastAsia="GHEA Mariam" w:hAnsi="GHEA Mariam" w:cs="GHEA Mariam"/>
          <w:lang w:val="hy-AM"/>
        </w:rPr>
        <w:t>,</w:t>
      </w:r>
      <w:r w:rsidRPr="007A7FB3">
        <w:rPr>
          <w:rFonts w:ascii="GHEA Mariam" w:eastAsia="GHEA Mariam" w:hAnsi="GHEA Mariam" w:cs="GHEA Mariam"/>
          <w:lang w:val="hy-AM"/>
        </w:rPr>
        <w:t xml:space="preserve"> </w:t>
      </w:r>
      <w:r w:rsidR="00D25567" w:rsidRPr="007A7FB3">
        <w:rPr>
          <w:rFonts w:ascii="GHEA Mariam" w:eastAsia="GHEA Mariam" w:hAnsi="GHEA Mariam" w:cs="GHEA Mariam"/>
          <w:lang w:val="hy-AM"/>
        </w:rPr>
        <w:t xml:space="preserve">«Արթ քոնսալթինգ» սահմանափակ պատասխանատվության </w:t>
      </w:r>
      <w:r w:rsidR="00E637AA" w:rsidRPr="007A7FB3">
        <w:rPr>
          <w:rFonts w:ascii="GHEA Mariam" w:eastAsia="GHEA Mariam" w:hAnsi="GHEA Mariam" w:cs="GHEA Mariam"/>
          <w:lang w:val="hy-AM"/>
        </w:rPr>
        <w:t xml:space="preserve">ընկերության </w:t>
      </w:r>
      <w:r w:rsidR="00D25567" w:rsidRPr="007A7FB3">
        <w:rPr>
          <w:rFonts w:ascii="GHEA Mariam" w:eastAsia="GHEA Mariam" w:hAnsi="GHEA Mariam" w:cs="GHEA Mariam"/>
          <w:lang w:val="hy-AM"/>
        </w:rPr>
        <w:t>տնօրեն Ա.Խաչատրյանին ուղարկվ</w:t>
      </w:r>
      <w:r w:rsidR="00E637AA" w:rsidRPr="007A7FB3">
        <w:rPr>
          <w:rFonts w:ascii="GHEA Mariam" w:eastAsia="GHEA Mariam" w:hAnsi="GHEA Mariam" w:cs="GHEA Mariam"/>
          <w:lang w:val="hy-AM"/>
        </w:rPr>
        <w:t xml:space="preserve">ած </w:t>
      </w:r>
      <w:r w:rsidR="00D25567" w:rsidRPr="007A7FB3">
        <w:rPr>
          <w:rFonts w:ascii="GHEA Mariam" w:eastAsia="GHEA Mariam" w:hAnsi="GHEA Mariam" w:cs="GHEA Mariam"/>
          <w:lang w:val="hy-AM"/>
        </w:rPr>
        <w:t>ծանուցագր</w:t>
      </w:r>
      <w:r w:rsidR="00E637AA" w:rsidRPr="007A7FB3">
        <w:rPr>
          <w:rFonts w:ascii="GHEA Mariam" w:eastAsia="GHEA Mariam" w:hAnsi="GHEA Mariam" w:cs="GHEA Mariam"/>
          <w:lang w:val="hy-AM"/>
        </w:rPr>
        <w:t xml:space="preserve">ով </w:t>
      </w:r>
      <w:r w:rsidR="00DA2D5E">
        <w:rPr>
          <w:rFonts w:ascii="GHEA Mariam" w:eastAsia="GHEA Mariam" w:hAnsi="GHEA Mariam" w:cs="GHEA Mariam"/>
          <w:lang w:val="hy-AM"/>
        </w:rPr>
        <w:t>նշվ</w:t>
      </w:r>
      <w:r w:rsidR="00E637AA" w:rsidRPr="007A7FB3">
        <w:rPr>
          <w:rFonts w:ascii="GHEA Mariam" w:eastAsia="GHEA Mariam" w:hAnsi="GHEA Mariam" w:cs="GHEA Mariam"/>
          <w:lang w:val="hy-AM"/>
        </w:rPr>
        <w:t xml:space="preserve">ել է 2024 թվականի հունիսի 10-ին, ժամը 17։00-ին </w:t>
      </w:r>
      <w:r w:rsidR="00D25567" w:rsidRPr="007A7FB3">
        <w:rPr>
          <w:rFonts w:ascii="GHEA Mariam" w:eastAsia="GHEA Mariam" w:hAnsi="GHEA Mariam" w:cs="GHEA Mariam"/>
          <w:lang w:val="hy-AM"/>
        </w:rPr>
        <w:t>ապահովել թարգմանչի ներկայությունը՝ հայերենից ռուսերեն, ռուսերենից հայերեն գրավոր-բանավոր թարգմանություն իրականացնելու համար</w:t>
      </w:r>
      <w:r w:rsidRPr="007A7FB3">
        <w:rPr>
          <w:rStyle w:val="FootnoteReference"/>
          <w:rFonts w:ascii="GHEA Mariam" w:eastAsia="GHEA Mariam" w:hAnsi="GHEA Mariam" w:cs="GHEA Mariam"/>
          <w:lang w:val="hy-AM"/>
        </w:rPr>
        <w:footnoteReference w:id="22"/>
      </w:r>
      <w:r w:rsidR="00D25567" w:rsidRPr="007A7FB3">
        <w:rPr>
          <w:rFonts w:ascii="GHEA Mariam" w:eastAsia="GHEA Mariam" w:hAnsi="GHEA Mariam" w:cs="GHEA Mariam"/>
          <w:lang w:val="hy-AM"/>
        </w:rPr>
        <w:t>։</w:t>
      </w:r>
    </w:p>
    <w:p w14:paraId="12DDA8A8" w14:textId="33625A0F" w:rsidR="007D38BF" w:rsidRPr="007A7FB3" w:rsidRDefault="00F40F3C"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 </w:t>
      </w:r>
      <w:r w:rsidR="00D25567" w:rsidRPr="007A7FB3">
        <w:rPr>
          <w:rFonts w:ascii="GHEA Mariam" w:eastAsia="GHEA Mariam" w:hAnsi="GHEA Mariam" w:cs="GHEA Mariam"/>
          <w:lang w:val="hy-AM"/>
        </w:rPr>
        <w:t>2024 թվականի հունիսի 10-ին նշանակված դատական նիստին</w:t>
      </w:r>
      <w:r w:rsidR="00E637AA" w:rsidRPr="007A7FB3">
        <w:rPr>
          <w:rFonts w:ascii="GHEA Mariam" w:eastAsia="GHEA Mariam" w:hAnsi="GHEA Mariam" w:cs="GHEA Mariam"/>
          <w:lang w:val="hy-AM"/>
        </w:rPr>
        <w:t xml:space="preserve"> թարգմանիչը չի ներկայացել</w:t>
      </w:r>
      <w:r w:rsidR="00D25567" w:rsidRPr="007A7FB3">
        <w:rPr>
          <w:rFonts w:ascii="GHEA Mariam" w:eastAsia="GHEA Mariam" w:hAnsi="GHEA Mariam" w:cs="GHEA Mariam"/>
          <w:lang w:val="hy-AM"/>
        </w:rPr>
        <w:t>, և Առաջին ատյանի դատարանը, արձանագրելով, որ մեղադրյալներն օտարազգի են և թարգման</w:t>
      </w:r>
      <w:r w:rsidR="002F113D">
        <w:rPr>
          <w:rFonts w:ascii="GHEA Mariam" w:eastAsia="GHEA Mariam" w:hAnsi="GHEA Mariam" w:cs="GHEA Mariam"/>
          <w:lang w:val="hy-AM"/>
        </w:rPr>
        <w:t>չ</w:t>
      </w:r>
      <w:r w:rsidR="00D25567" w:rsidRPr="007A7FB3">
        <w:rPr>
          <w:rFonts w:ascii="GHEA Mariam" w:eastAsia="GHEA Mariam" w:hAnsi="GHEA Mariam" w:cs="GHEA Mariam"/>
          <w:lang w:val="hy-AM"/>
        </w:rPr>
        <w:t xml:space="preserve">ի մասնակցությունը դատական նիստին պարտադիր է, </w:t>
      </w:r>
      <w:r w:rsidR="00E637AA" w:rsidRPr="007A7FB3">
        <w:rPr>
          <w:rFonts w:ascii="GHEA Mariam" w:eastAsia="GHEA Mariam" w:hAnsi="GHEA Mariam" w:cs="GHEA Mariam"/>
          <w:lang w:val="hy-AM"/>
        </w:rPr>
        <w:t>այնուամենայնիվ</w:t>
      </w:r>
      <w:r w:rsidR="00D25567" w:rsidRPr="007A7FB3">
        <w:rPr>
          <w:rFonts w:ascii="GHEA Mariam" w:eastAsia="GHEA Mariam" w:hAnsi="GHEA Mariam" w:cs="GHEA Mariam"/>
          <w:lang w:val="hy-AM"/>
        </w:rPr>
        <w:t>, որոշել է քննարկել անհապաղ քննարկման ենթակա՝ Մ.Գլադկիխի նկատմամբ ընտրված խափանման միջոցի հարցը</w:t>
      </w:r>
      <w:r w:rsidR="00E637AA" w:rsidRPr="007A7FB3">
        <w:rPr>
          <w:rFonts w:ascii="GHEA Mariam" w:eastAsia="GHEA Mariam" w:hAnsi="GHEA Mariam" w:cs="GHEA Mariam"/>
          <w:lang w:val="hy-AM"/>
        </w:rPr>
        <w:t>։ Այնուհետև դատավորը</w:t>
      </w:r>
      <w:r w:rsidR="00D25567" w:rsidRPr="007A7FB3">
        <w:rPr>
          <w:rFonts w:ascii="GHEA Mariam" w:eastAsia="GHEA Mariam" w:hAnsi="GHEA Mariam" w:cs="GHEA Mariam"/>
          <w:lang w:val="hy-AM"/>
        </w:rPr>
        <w:t xml:space="preserve"> ռուսերեն</w:t>
      </w:r>
      <w:r w:rsidR="001A1139" w:rsidRPr="007A7FB3">
        <w:rPr>
          <w:rFonts w:ascii="GHEA Mariam" w:eastAsia="GHEA Mariam" w:hAnsi="GHEA Mariam" w:cs="GHEA Mariam"/>
          <w:lang w:val="hy-AM"/>
        </w:rPr>
        <w:t xml:space="preserve">ով </w:t>
      </w:r>
      <w:r w:rsidR="00D25567" w:rsidRPr="007A7FB3">
        <w:rPr>
          <w:rFonts w:ascii="GHEA Mariam" w:eastAsia="GHEA Mariam" w:hAnsi="GHEA Mariam" w:cs="GHEA Mariam"/>
          <w:lang w:val="hy-AM"/>
        </w:rPr>
        <w:t xml:space="preserve">հարցեր </w:t>
      </w:r>
      <w:r w:rsidR="00E637AA" w:rsidRPr="007A7FB3">
        <w:rPr>
          <w:rFonts w:ascii="GHEA Mariam" w:eastAsia="GHEA Mariam" w:hAnsi="GHEA Mariam" w:cs="GHEA Mariam"/>
          <w:lang w:val="hy-AM"/>
        </w:rPr>
        <w:t>է ուղ</w:t>
      </w:r>
      <w:r w:rsidR="00D25567" w:rsidRPr="007A7FB3">
        <w:rPr>
          <w:rFonts w:ascii="GHEA Mariam" w:eastAsia="GHEA Mariam" w:hAnsi="GHEA Mariam" w:cs="GHEA Mariam"/>
          <w:lang w:val="hy-AM"/>
        </w:rPr>
        <w:t>ղել մեղադրյալ Մ.Գլադկիխին</w:t>
      </w:r>
      <w:r w:rsidR="00E637AA" w:rsidRPr="007A7FB3">
        <w:rPr>
          <w:rFonts w:ascii="GHEA Mariam" w:eastAsia="GHEA Mariam" w:hAnsi="GHEA Mariam" w:cs="GHEA Mariam"/>
          <w:lang w:val="hy-AM"/>
        </w:rPr>
        <w:t xml:space="preserve">, </w:t>
      </w:r>
      <w:r w:rsidR="00DA2D5E">
        <w:rPr>
          <w:rFonts w:ascii="GHEA Mariam" w:eastAsia="GHEA Mariam" w:hAnsi="GHEA Mariam" w:cs="GHEA Mariam"/>
          <w:lang w:val="hy-AM"/>
        </w:rPr>
        <w:t xml:space="preserve">և արդյունքում </w:t>
      </w:r>
      <w:r w:rsidR="00E637AA" w:rsidRPr="007A7FB3">
        <w:rPr>
          <w:rFonts w:ascii="GHEA Mariam" w:eastAsia="GHEA Mariam" w:hAnsi="GHEA Mariam" w:cs="GHEA Mariam"/>
          <w:lang w:val="hy-AM"/>
        </w:rPr>
        <w:t xml:space="preserve">վերջինին կալանքի տակ պահելու ժամկետը 3 </w:t>
      </w:r>
      <w:r w:rsidR="000C4329" w:rsidRPr="007A7FB3">
        <w:rPr>
          <w:rFonts w:ascii="GHEA Mariam" w:eastAsia="GHEA Mariam" w:hAnsi="GHEA Mariam" w:cs="GHEA Mariam"/>
          <w:lang w:val="hy-AM"/>
        </w:rPr>
        <w:t>(</w:t>
      </w:r>
      <w:r w:rsidR="00E637AA" w:rsidRPr="007A7FB3">
        <w:rPr>
          <w:rFonts w:ascii="GHEA Mariam" w:eastAsia="GHEA Mariam" w:hAnsi="GHEA Mariam" w:cs="GHEA Mariam"/>
          <w:lang w:val="hy-AM"/>
        </w:rPr>
        <w:t>երեք</w:t>
      </w:r>
      <w:r w:rsidR="000C4329" w:rsidRPr="007A7FB3">
        <w:rPr>
          <w:rFonts w:ascii="GHEA Mariam" w:eastAsia="GHEA Mariam" w:hAnsi="GHEA Mariam" w:cs="GHEA Mariam"/>
          <w:lang w:val="hy-AM"/>
        </w:rPr>
        <w:t>)</w:t>
      </w:r>
      <w:r w:rsidR="00E637AA" w:rsidRPr="007A7FB3">
        <w:rPr>
          <w:rFonts w:ascii="GHEA Mariam" w:eastAsia="GHEA Mariam" w:hAnsi="GHEA Mariam" w:cs="GHEA Mariam"/>
          <w:lang w:val="hy-AM"/>
        </w:rPr>
        <w:t xml:space="preserve"> ամսով երկարաձգելու մասին որոշում է </w:t>
      </w:r>
      <w:r w:rsidR="00E637AA" w:rsidRPr="007A7FB3">
        <w:rPr>
          <w:rFonts w:ascii="GHEA Mariam" w:eastAsia="GHEA Mariam" w:hAnsi="GHEA Mariam" w:cs="GHEA Mariam"/>
          <w:lang w:val="hy-AM"/>
        </w:rPr>
        <w:lastRenderedPageBreak/>
        <w:t xml:space="preserve">կայացրել, ապա արձանագրելով, որ </w:t>
      </w:r>
      <w:r w:rsidR="00553F38" w:rsidRPr="007A7FB3">
        <w:rPr>
          <w:rFonts w:ascii="GHEA Mariam" w:eastAsia="GHEA Mariam" w:hAnsi="GHEA Mariam" w:cs="GHEA Mariam"/>
          <w:lang w:val="hy-AM"/>
        </w:rPr>
        <w:t xml:space="preserve"> առկա պայմաններում հնարավոր չէ շարունակել գործի քննությունը</w:t>
      </w:r>
      <w:r w:rsidR="00E637AA" w:rsidRPr="007A7FB3">
        <w:rPr>
          <w:rFonts w:ascii="GHEA Mariam" w:eastAsia="GHEA Mariam" w:hAnsi="GHEA Mariam" w:cs="GHEA Mariam"/>
          <w:lang w:val="hy-AM"/>
        </w:rPr>
        <w:t>, դատական նիստը</w:t>
      </w:r>
      <w:r w:rsidR="00553F38" w:rsidRPr="007A7FB3">
        <w:rPr>
          <w:rFonts w:ascii="GHEA Mariam" w:eastAsia="GHEA Mariam" w:hAnsi="GHEA Mariam" w:cs="GHEA Mariam"/>
          <w:lang w:val="hy-AM"/>
        </w:rPr>
        <w:t xml:space="preserve"> հետաձգել է</w:t>
      </w:r>
      <w:r w:rsidR="002375D9" w:rsidRPr="007A7FB3">
        <w:rPr>
          <w:rStyle w:val="FootnoteReference"/>
          <w:rFonts w:ascii="GHEA Mariam" w:eastAsia="GHEA Mariam" w:hAnsi="GHEA Mariam" w:cs="GHEA Mariam"/>
          <w:lang w:val="hy-AM"/>
        </w:rPr>
        <w:footnoteReference w:id="23"/>
      </w:r>
      <w:r w:rsidR="00D25567" w:rsidRPr="007A7FB3">
        <w:rPr>
          <w:rFonts w:ascii="GHEA Mariam" w:eastAsia="GHEA Mariam" w:hAnsi="GHEA Mariam" w:cs="GHEA Mariam"/>
          <w:lang w:val="hy-AM"/>
        </w:rPr>
        <w:t>։</w:t>
      </w:r>
    </w:p>
    <w:p w14:paraId="12EAEF00" w14:textId="30AAF4C9" w:rsidR="00553F38" w:rsidRPr="007A7FB3" w:rsidRDefault="00553F38"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 </w:t>
      </w:r>
      <w:r w:rsidR="00E637AA" w:rsidRPr="007A7FB3">
        <w:rPr>
          <w:rFonts w:ascii="GHEA Mariam" w:eastAsia="GHEA Mariam" w:hAnsi="GHEA Mariam" w:cs="GHEA Mariam"/>
          <w:lang w:val="hy-AM"/>
        </w:rPr>
        <w:t>Վ</w:t>
      </w:r>
      <w:r w:rsidRPr="007A7FB3">
        <w:rPr>
          <w:rFonts w:ascii="GHEA Mariam" w:eastAsia="GHEA Mariam" w:hAnsi="GHEA Mariam" w:cs="GHEA Mariam"/>
          <w:lang w:val="hy-AM"/>
        </w:rPr>
        <w:t xml:space="preserve">երաքննիչ դատարանը 2024 թվականի հուլիսի 22-ի որոշմամբ արձանագրել է, որ </w:t>
      </w:r>
      <w:r w:rsidR="00E637AA" w:rsidRPr="007A7FB3">
        <w:rPr>
          <w:rFonts w:ascii="GHEA Mariam" w:eastAsia="GHEA Mariam" w:hAnsi="GHEA Mariam" w:cs="GHEA Mariam"/>
          <w:lang w:val="hy-AM"/>
        </w:rPr>
        <w:t>Առաջին ատյանի դատարանի</w:t>
      </w:r>
      <w:r w:rsidR="001A1139" w:rsidRPr="007A7FB3">
        <w:rPr>
          <w:rFonts w:ascii="GHEA Mariam" w:eastAsia="GHEA Mariam" w:hAnsi="GHEA Mariam" w:cs="GHEA Mariam"/>
          <w:lang w:val="hy-AM"/>
        </w:rPr>
        <w:t xml:space="preserve">՝ 2024 թվականի հունիսի 10-ի դատական նիստի ընթացքում </w:t>
      </w:r>
      <w:r w:rsidRPr="007A7FB3">
        <w:rPr>
          <w:rFonts w:ascii="GHEA Mariam" w:eastAsia="GHEA Mariam" w:hAnsi="GHEA Mariam" w:cs="GHEA Mariam"/>
          <w:lang w:val="hy-AM"/>
        </w:rPr>
        <w:t>պաշտպաններ Է</w:t>
      </w:r>
      <w:r w:rsidR="000C4329" w:rsidRPr="007A7FB3">
        <w:rPr>
          <w:rFonts w:ascii="GHEA Mariam" w:eastAsia="GHEA Mariam" w:hAnsi="GHEA Mariam" w:cs="GHEA Mariam"/>
          <w:lang w:val="hy-AM"/>
        </w:rPr>
        <w:t>.</w:t>
      </w:r>
      <w:r w:rsidRPr="007A7FB3">
        <w:rPr>
          <w:rFonts w:ascii="GHEA Mariam" w:eastAsia="GHEA Mariam" w:hAnsi="GHEA Mariam" w:cs="GHEA Mariam"/>
          <w:lang w:val="hy-AM"/>
        </w:rPr>
        <w:t>Խաչատրյանը և Ս</w:t>
      </w:r>
      <w:r w:rsidR="000C4329" w:rsidRPr="007A7FB3">
        <w:rPr>
          <w:rFonts w:ascii="GHEA Mariam" w:eastAsia="GHEA Mariam" w:hAnsi="GHEA Mariam" w:cs="GHEA Mariam"/>
          <w:lang w:val="hy-AM"/>
        </w:rPr>
        <w:t>.</w:t>
      </w:r>
      <w:r w:rsidRPr="007A7FB3">
        <w:rPr>
          <w:rFonts w:ascii="GHEA Mariam" w:eastAsia="GHEA Mariam" w:hAnsi="GHEA Mariam" w:cs="GHEA Mariam"/>
          <w:lang w:val="hy-AM"/>
        </w:rPr>
        <w:t xml:space="preserve">Մինասյանը չեն առարկել </w:t>
      </w:r>
      <w:r w:rsidR="001A1139" w:rsidRPr="007A7FB3">
        <w:rPr>
          <w:rFonts w:ascii="GHEA Mariam" w:eastAsia="GHEA Mariam" w:hAnsi="GHEA Mariam" w:cs="GHEA Mariam"/>
          <w:lang w:val="hy-AM"/>
        </w:rPr>
        <w:t>թարգմանչի բացակայության պայմաններում</w:t>
      </w:r>
      <w:r w:rsidRPr="007A7FB3">
        <w:rPr>
          <w:rFonts w:ascii="GHEA Mariam" w:eastAsia="GHEA Mariam" w:hAnsi="GHEA Mariam" w:cs="GHEA Mariam"/>
          <w:lang w:val="hy-AM"/>
        </w:rPr>
        <w:t xml:space="preserve"> դատական նիստը շարունակելու դեմ, ուստի </w:t>
      </w:r>
      <w:r w:rsidR="001A1139" w:rsidRPr="007A7FB3">
        <w:rPr>
          <w:rFonts w:ascii="GHEA Mariam" w:eastAsia="GHEA Mariam" w:hAnsi="GHEA Mariam" w:cs="GHEA Mariam"/>
          <w:lang w:val="hy-AM"/>
        </w:rPr>
        <w:t xml:space="preserve">գտել է, որ </w:t>
      </w:r>
      <w:r w:rsidRPr="007A7FB3">
        <w:rPr>
          <w:rFonts w:ascii="GHEA Mariam" w:eastAsia="GHEA Mariam" w:hAnsi="GHEA Mariam" w:cs="GHEA Mariam"/>
          <w:lang w:val="hy-AM"/>
        </w:rPr>
        <w:t>հատուկ վերանայման բողոքի նշված փաստարկին անդրադառնալն առարկայազուրկ է, քանի որ վարույթի մասնակիցները կարող էին առարկել նման պայմաններում նիստի անցկացման դեմ, սակայն չեն առարկել։</w:t>
      </w:r>
    </w:p>
    <w:p w14:paraId="3A20E580" w14:textId="1AC6F56F" w:rsidR="00553F38" w:rsidRPr="007A7FB3" w:rsidRDefault="001A1139"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Նման պայմաններում, </w:t>
      </w:r>
      <w:r w:rsidR="00553F38" w:rsidRPr="007A7FB3">
        <w:rPr>
          <w:rFonts w:ascii="GHEA Mariam" w:eastAsia="GHEA Mariam" w:hAnsi="GHEA Mariam" w:cs="GHEA Mariam"/>
          <w:lang w:val="hy-AM"/>
        </w:rPr>
        <w:t>Վերաքննիչ դատարանը հանգել է հետևության, որ Առաջին ատյանի դատարանը թույլ չի տվել գործի ելքի վրա ազդեցություն ունեցող դատական սխալ, կայացրել է հիմնավորված և պատճառաբանված դատական ակտ</w:t>
      </w:r>
      <w:r w:rsidR="00553F38" w:rsidRPr="007A7FB3">
        <w:rPr>
          <w:rStyle w:val="FootnoteReference"/>
          <w:rFonts w:ascii="GHEA Mariam" w:eastAsia="GHEA Mariam" w:hAnsi="GHEA Mariam" w:cs="GHEA Mariam"/>
          <w:lang w:val="hy-AM"/>
        </w:rPr>
        <w:footnoteReference w:id="24"/>
      </w:r>
      <w:r w:rsidR="00553F38" w:rsidRPr="007A7FB3">
        <w:rPr>
          <w:rFonts w:ascii="GHEA Mariam" w:eastAsia="GHEA Mariam" w:hAnsi="GHEA Mariam" w:cs="GHEA Mariam"/>
          <w:lang w:val="hy-AM"/>
        </w:rPr>
        <w:t>։</w:t>
      </w:r>
    </w:p>
    <w:p w14:paraId="138B312F" w14:textId="02ADD194" w:rsidR="00E03665" w:rsidRPr="007A7FB3" w:rsidRDefault="00E87192"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2</w:t>
      </w:r>
      <w:r w:rsidR="004C45AA" w:rsidRPr="007A7FB3">
        <w:rPr>
          <w:rFonts w:ascii="GHEA Mariam" w:eastAsia="GHEA Mariam" w:hAnsi="GHEA Mariam" w:cs="GHEA Mariam"/>
          <w:lang w:val="hy-AM"/>
        </w:rPr>
        <w:t>2</w:t>
      </w:r>
      <w:r w:rsidR="001A1139" w:rsidRPr="007A7FB3">
        <w:rPr>
          <w:rFonts w:ascii="GHEA Mariam" w:eastAsia="GHEA Mariam" w:hAnsi="GHEA Mariam" w:cs="GHEA Mariam"/>
          <w:lang w:val="hy-AM"/>
        </w:rPr>
        <w:t xml:space="preserve">. </w:t>
      </w:r>
      <w:r w:rsidR="007D38BF" w:rsidRPr="007A7FB3">
        <w:rPr>
          <w:rFonts w:ascii="GHEA Mariam" w:eastAsia="GHEA Mariam" w:hAnsi="GHEA Mariam" w:cs="GHEA Mariam"/>
          <w:lang w:val="hy-AM"/>
        </w:rPr>
        <w:t>Նախորդ կետում մեջբերված փաստական հանգամանքները գնահատելով սույն որոշմա</w:t>
      </w:r>
      <w:r w:rsidR="001A1139" w:rsidRPr="007A7FB3">
        <w:rPr>
          <w:rFonts w:ascii="GHEA Mariam" w:eastAsia="GHEA Mariam" w:hAnsi="GHEA Mariam" w:cs="GHEA Mariam"/>
          <w:lang w:val="hy-AM"/>
        </w:rPr>
        <w:t xml:space="preserve">մբ </w:t>
      </w:r>
      <w:r w:rsidR="007D38BF" w:rsidRPr="007A7FB3">
        <w:rPr>
          <w:rFonts w:ascii="GHEA Mariam" w:eastAsia="GHEA Mariam" w:hAnsi="GHEA Mariam" w:cs="GHEA Mariam"/>
          <w:lang w:val="hy-AM"/>
        </w:rPr>
        <w:t xml:space="preserve">շարադրված իրավական դիրքորոշումների լույսի ներքո՝ Վճռաբեկ դատարանն արձանագրում է, </w:t>
      </w:r>
      <w:r w:rsidR="00E03665" w:rsidRPr="007A7FB3">
        <w:rPr>
          <w:rFonts w:ascii="GHEA Mariam" w:eastAsia="GHEA Mariam" w:hAnsi="GHEA Mariam" w:cs="GHEA Mariam"/>
          <w:lang w:val="hy-AM"/>
        </w:rPr>
        <w:t>որ</w:t>
      </w:r>
      <w:r w:rsidR="00E03665" w:rsidRPr="007A7FB3">
        <w:rPr>
          <w:rFonts w:ascii="GHEA Mariam" w:eastAsia="GHEA Mariam" w:hAnsi="GHEA Mariam" w:cs="GHEA Mariam"/>
          <w:b/>
          <w:bCs/>
          <w:lang w:val="hy-AM"/>
        </w:rPr>
        <w:t xml:space="preserve"> </w:t>
      </w:r>
      <w:r w:rsidR="00E03665" w:rsidRPr="007A7FB3">
        <w:rPr>
          <w:rFonts w:ascii="GHEA Mariam" w:eastAsia="GHEA Mariam" w:hAnsi="GHEA Mariam" w:cs="GHEA Mariam"/>
          <w:b/>
          <w:bCs/>
          <w:i/>
          <w:iCs/>
          <w:lang w:val="hy-AM"/>
        </w:rPr>
        <w:t>առանց թարգմանչի մասնակցության</w:t>
      </w:r>
      <w:r w:rsidR="00E03665" w:rsidRPr="007A7FB3">
        <w:rPr>
          <w:rFonts w:ascii="GHEA Mariam" w:eastAsia="GHEA Mariam" w:hAnsi="GHEA Mariam" w:cs="GHEA Mariam"/>
          <w:b/>
          <w:bCs/>
          <w:lang w:val="hy-AM"/>
        </w:rPr>
        <w:t xml:space="preserve"> </w:t>
      </w:r>
      <w:r w:rsidR="00E03665" w:rsidRPr="007A7FB3">
        <w:rPr>
          <w:rFonts w:ascii="GHEA Mariam" w:eastAsia="GHEA Mariam" w:hAnsi="GHEA Mariam" w:cs="GHEA Mariam"/>
          <w:b/>
          <w:bCs/>
          <w:i/>
          <w:iCs/>
          <w:lang w:val="hy-AM"/>
        </w:rPr>
        <w:t>Մ.Գլադկիխի</w:t>
      </w:r>
      <w:r w:rsidR="00E03665" w:rsidRPr="007A7FB3">
        <w:rPr>
          <w:rFonts w:ascii="GHEA Mariam" w:eastAsia="GHEA Mariam" w:hAnsi="GHEA Mariam" w:cs="GHEA Mariam"/>
          <w:lang w:val="hy-AM"/>
        </w:rPr>
        <w:t xml:space="preserve"> </w:t>
      </w:r>
      <w:r w:rsidR="009C06C3" w:rsidRPr="007A7FB3">
        <w:rPr>
          <w:rFonts w:ascii="GHEA Mariam" w:eastAsia="GHEA Mariam" w:hAnsi="GHEA Mariam" w:cs="GHEA Mariam"/>
          <w:b/>
          <w:bCs/>
          <w:i/>
          <w:iCs/>
          <w:lang w:val="hy-AM"/>
        </w:rPr>
        <w:t>ազատության իրավունքի շարունակական սահմանափակման անհրաժեշտության</w:t>
      </w:r>
      <w:r w:rsidR="009C06C3" w:rsidRPr="007A7FB3">
        <w:rPr>
          <w:rFonts w:ascii="GHEA Mariam" w:eastAsia="GHEA Mariam" w:hAnsi="GHEA Mariam" w:cs="GHEA Mariam"/>
          <w:lang w:val="hy-AM"/>
        </w:rPr>
        <w:t xml:space="preserve"> </w:t>
      </w:r>
      <w:r w:rsidR="00E03665" w:rsidRPr="007A7FB3">
        <w:rPr>
          <w:rFonts w:ascii="GHEA Mariam" w:eastAsia="GHEA Mariam" w:hAnsi="GHEA Mariam" w:cs="GHEA Mariam"/>
          <w:lang w:val="hy-AM"/>
        </w:rPr>
        <w:t>հարցը քննարկելու արդյունքում</w:t>
      </w:r>
      <w:r w:rsidR="00DA2D5E">
        <w:rPr>
          <w:rFonts w:ascii="GHEA Mariam" w:eastAsia="GHEA Mariam" w:hAnsi="GHEA Mariam" w:cs="GHEA Mariam"/>
          <w:lang w:val="hy-AM"/>
        </w:rPr>
        <w:t xml:space="preserve"> նա</w:t>
      </w:r>
      <w:r w:rsidR="00E03665" w:rsidRPr="007A7FB3">
        <w:rPr>
          <w:rFonts w:ascii="GHEA Mariam" w:eastAsia="GHEA Mariam" w:hAnsi="GHEA Mariam" w:cs="GHEA Mariam"/>
          <w:lang w:val="hy-AM"/>
        </w:rPr>
        <w:t xml:space="preserve"> զրկվել է իր պաշտպանության իրավունքը լիարժեք իրացնելու հնարավորությունից և խախտվել է</w:t>
      </w:r>
      <w:r w:rsidR="00DA2D5E">
        <w:rPr>
          <w:rFonts w:ascii="GHEA Mariam" w:eastAsia="GHEA Mariam" w:hAnsi="GHEA Mariam" w:cs="GHEA Mariam"/>
          <w:lang w:val="hy-AM"/>
        </w:rPr>
        <w:t xml:space="preserve"> </w:t>
      </w:r>
      <w:r w:rsidR="00E03665" w:rsidRPr="007A7FB3">
        <w:rPr>
          <w:rFonts w:ascii="GHEA Mariam" w:eastAsia="GHEA Mariam" w:hAnsi="GHEA Mariam" w:cs="GHEA Mariam"/>
          <w:lang w:val="hy-AM"/>
        </w:rPr>
        <w:t>թարգմանչի ծառայություններից օգտվելու և իրեն հասան</w:t>
      </w:r>
      <w:r w:rsidR="0020703C" w:rsidRPr="007A7FB3">
        <w:rPr>
          <w:rFonts w:ascii="GHEA Mariam" w:eastAsia="GHEA Mariam" w:hAnsi="GHEA Mariam" w:cs="GHEA Mariam"/>
          <w:lang w:val="hy-AM"/>
        </w:rPr>
        <w:t>ե</w:t>
      </w:r>
      <w:r w:rsidR="00E03665" w:rsidRPr="007A7FB3">
        <w:rPr>
          <w:rFonts w:ascii="GHEA Mariam" w:eastAsia="GHEA Mariam" w:hAnsi="GHEA Mariam" w:cs="GHEA Mariam"/>
          <w:lang w:val="hy-AM"/>
        </w:rPr>
        <w:t xml:space="preserve">լի լեզվով հանդես գալու </w:t>
      </w:r>
      <w:r w:rsidR="00DA2D5E">
        <w:rPr>
          <w:rFonts w:ascii="GHEA Mariam" w:eastAsia="GHEA Mariam" w:hAnsi="GHEA Mariam" w:cs="GHEA Mariam"/>
          <w:lang w:val="hy-AM"/>
        </w:rPr>
        <w:t xml:space="preserve">նրա </w:t>
      </w:r>
      <w:r w:rsidR="00E03665" w:rsidRPr="007A7FB3">
        <w:rPr>
          <w:rFonts w:ascii="GHEA Mariam" w:eastAsia="GHEA Mariam" w:hAnsi="GHEA Mariam" w:cs="GHEA Mariam"/>
          <w:lang w:val="hy-AM"/>
        </w:rPr>
        <w:t>իրավունքը:</w:t>
      </w:r>
    </w:p>
    <w:p w14:paraId="09204690" w14:textId="055D3322" w:rsidR="00E03665" w:rsidRPr="007A7FB3" w:rsidRDefault="00E03665" w:rsidP="00182F97">
      <w:pPr>
        <w:pBdr>
          <w:top w:val="nil"/>
          <w:left w:val="nil"/>
          <w:bottom w:val="nil"/>
          <w:right w:val="nil"/>
          <w:between w:val="nil"/>
        </w:pBdr>
        <w:tabs>
          <w:tab w:val="left" w:pos="567"/>
        </w:tabs>
        <w:spacing w:line="360" w:lineRule="auto"/>
        <w:ind w:firstLine="567"/>
        <w:jc w:val="both"/>
        <w:rPr>
          <w:rFonts w:ascii="GHEA Mariam" w:hAnsi="GHEA Mariam"/>
          <w:lang w:val="hy-AM"/>
        </w:rPr>
      </w:pPr>
      <w:r w:rsidRPr="007A7FB3">
        <w:rPr>
          <w:rFonts w:ascii="GHEA Mariam" w:eastAsia="GHEA Mariam" w:hAnsi="GHEA Mariam" w:cs="GHEA Mariam"/>
          <w:lang w:val="hy-AM"/>
        </w:rPr>
        <w:t xml:space="preserve">Վճռաբեկ դատարանն անընդունելի է համարում  Առաջին ատյանի դատարանի նման մոտեցումը, հատկապես այն պայմաններում, </w:t>
      </w:r>
      <w:r w:rsidR="00661A31" w:rsidRPr="007A7FB3">
        <w:rPr>
          <w:rFonts w:ascii="GHEA Mariam" w:eastAsia="GHEA Mariam" w:hAnsi="GHEA Mariam" w:cs="GHEA Mariam"/>
          <w:lang w:val="hy-AM"/>
        </w:rPr>
        <w:t xml:space="preserve">երբ Առաջին ատյանի </w:t>
      </w:r>
      <w:r w:rsidRPr="007A7FB3">
        <w:rPr>
          <w:rFonts w:ascii="GHEA Mariam" w:eastAsia="GHEA Mariam" w:hAnsi="GHEA Mariam" w:cs="GHEA Mariam"/>
          <w:lang w:val="hy-AM"/>
        </w:rPr>
        <w:t xml:space="preserve">դատարանն ինքն </w:t>
      </w:r>
      <w:r w:rsidR="00661A31" w:rsidRPr="007A7FB3">
        <w:rPr>
          <w:rFonts w:ascii="GHEA Mariam" w:eastAsia="GHEA Mariam" w:hAnsi="GHEA Mariam" w:cs="GHEA Mariam"/>
          <w:lang w:val="hy-AM"/>
        </w:rPr>
        <w:t xml:space="preserve">է </w:t>
      </w:r>
      <w:r w:rsidRPr="007A7FB3">
        <w:rPr>
          <w:rFonts w:ascii="GHEA Mariam" w:eastAsia="GHEA Mariam" w:hAnsi="GHEA Mariam" w:cs="GHEA Mariam"/>
          <w:lang w:val="hy-AM"/>
        </w:rPr>
        <w:t>արձանագրել դատական նիստ</w:t>
      </w:r>
      <w:r w:rsidR="00661A31" w:rsidRPr="007A7FB3">
        <w:rPr>
          <w:rFonts w:ascii="GHEA Mariam" w:eastAsia="GHEA Mariam" w:hAnsi="GHEA Mariam" w:cs="GHEA Mariam"/>
          <w:lang w:val="hy-AM"/>
        </w:rPr>
        <w:t>ն առանց թարգմանչի մասնակցության</w:t>
      </w:r>
      <w:r w:rsidRPr="007A7FB3">
        <w:rPr>
          <w:rFonts w:ascii="GHEA Mariam" w:eastAsia="GHEA Mariam" w:hAnsi="GHEA Mariam" w:cs="GHEA Mariam"/>
          <w:lang w:val="hy-AM"/>
        </w:rPr>
        <w:t xml:space="preserve"> շարունակելու ան</w:t>
      </w:r>
      <w:r w:rsidR="00661A31" w:rsidRPr="007A7FB3">
        <w:rPr>
          <w:rFonts w:ascii="GHEA Mariam" w:eastAsia="GHEA Mariam" w:hAnsi="GHEA Mariam" w:cs="GHEA Mariam"/>
          <w:lang w:val="hy-AM"/>
        </w:rPr>
        <w:t>հնարին</w:t>
      </w:r>
      <w:r w:rsidRPr="007A7FB3">
        <w:rPr>
          <w:rFonts w:ascii="GHEA Mariam" w:eastAsia="GHEA Mariam" w:hAnsi="GHEA Mariam" w:cs="GHEA Mariam"/>
          <w:lang w:val="hy-AM"/>
        </w:rPr>
        <w:t xml:space="preserve">ությունը, </w:t>
      </w:r>
      <w:r w:rsidR="00661A31" w:rsidRPr="007A7FB3">
        <w:rPr>
          <w:rFonts w:ascii="GHEA Mariam" w:eastAsia="GHEA Mariam" w:hAnsi="GHEA Mariam" w:cs="GHEA Mariam"/>
          <w:lang w:val="hy-AM"/>
        </w:rPr>
        <w:t xml:space="preserve">որից հետո, սակայն, </w:t>
      </w:r>
      <w:r w:rsidRPr="007A7FB3">
        <w:rPr>
          <w:rFonts w:ascii="GHEA Mariam" w:eastAsia="GHEA Mariam" w:hAnsi="GHEA Mariam" w:cs="GHEA Mariam"/>
          <w:lang w:val="hy-AM"/>
        </w:rPr>
        <w:t xml:space="preserve">քննարկման առարկա է դարձրել </w:t>
      </w:r>
      <w:r w:rsidR="00CA07B7" w:rsidRPr="007A7FB3">
        <w:rPr>
          <w:rFonts w:ascii="GHEA Mariam" w:eastAsia="GHEA Mariam" w:hAnsi="GHEA Mariam" w:cs="GHEA Mariam"/>
          <w:lang w:val="hy-AM"/>
        </w:rPr>
        <w:t>Մ.Գլադկիխի նկատմամբ կալանքը որպես խափանման միջոց կիրառելու շարունակականության հարցը</w:t>
      </w:r>
      <w:r w:rsidRPr="007A7FB3">
        <w:rPr>
          <w:rFonts w:ascii="GHEA Mariam" w:eastAsia="GHEA Mariam" w:hAnsi="GHEA Mariam" w:cs="GHEA Mariam"/>
          <w:lang w:val="hy-AM"/>
        </w:rPr>
        <w:t xml:space="preserve">՝ </w:t>
      </w:r>
      <w:r w:rsidR="00661A31" w:rsidRPr="007A7FB3">
        <w:rPr>
          <w:rFonts w:ascii="GHEA Mariam" w:eastAsia="GHEA Mariam" w:hAnsi="GHEA Mariam" w:cs="GHEA Mariam"/>
          <w:lang w:val="hy-AM"/>
        </w:rPr>
        <w:t xml:space="preserve">արդյունքում առանց թարգմանչի մասնակցության որոշում կայացնելով երկարաձգել </w:t>
      </w:r>
      <w:r w:rsidR="00DA2D5E">
        <w:rPr>
          <w:rFonts w:ascii="GHEA Mariam" w:eastAsia="GHEA Mariam" w:hAnsi="GHEA Mariam" w:cs="GHEA Mariam"/>
          <w:lang w:val="hy-AM"/>
        </w:rPr>
        <w:t xml:space="preserve">նրա </w:t>
      </w:r>
      <w:r w:rsidR="00182F97" w:rsidRPr="007A7FB3">
        <w:rPr>
          <w:rFonts w:ascii="GHEA Mariam" w:eastAsia="GHEA Mariam" w:hAnsi="GHEA Mariam" w:cs="GHEA Mariam"/>
          <w:lang w:val="hy-AM"/>
        </w:rPr>
        <w:t>նկատմամբ կիրառված</w:t>
      </w:r>
      <w:r w:rsidR="00661A31" w:rsidRPr="007A7FB3">
        <w:rPr>
          <w:rFonts w:ascii="GHEA Mariam" w:eastAsia="GHEA Mariam" w:hAnsi="GHEA Mariam" w:cs="GHEA Mariam"/>
          <w:lang w:val="hy-AM"/>
        </w:rPr>
        <w:t xml:space="preserve"> կալանքի ժամկետը։</w:t>
      </w:r>
      <w:r w:rsidR="00661A31" w:rsidRPr="007A7FB3">
        <w:rPr>
          <w:rFonts w:ascii="GHEA Mariam" w:hAnsi="GHEA Mariam"/>
          <w:lang w:val="hy-AM"/>
        </w:rPr>
        <w:t xml:space="preserve"> </w:t>
      </w:r>
    </w:p>
    <w:p w14:paraId="47F0F83E" w14:textId="2DBAECC9" w:rsidR="00E03665" w:rsidRPr="007A7FB3" w:rsidRDefault="007B01E4" w:rsidP="00182F97">
      <w:pPr>
        <w:pBdr>
          <w:top w:val="nil"/>
          <w:left w:val="nil"/>
          <w:bottom w:val="nil"/>
          <w:right w:val="nil"/>
          <w:between w:val="nil"/>
        </w:pBdr>
        <w:tabs>
          <w:tab w:val="left" w:pos="567"/>
        </w:tabs>
        <w:spacing w:line="360" w:lineRule="auto"/>
        <w:ind w:firstLine="567"/>
        <w:jc w:val="both"/>
        <w:rPr>
          <w:rFonts w:ascii="GHEA Mariam" w:hAnsi="GHEA Mariam"/>
          <w:lang w:val="hy-AM"/>
        </w:rPr>
      </w:pPr>
      <w:r w:rsidRPr="007A7FB3">
        <w:rPr>
          <w:rFonts w:ascii="GHEA Mariam" w:hAnsi="GHEA Mariam"/>
          <w:lang w:val="hy-AM"/>
        </w:rPr>
        <w:lastRenderedPageBreak/>
        <w:t>Վերոգրյալի առնչությամբ հարկ է նշել, որ</w:t>
      </w:r>
      <w:r w:rsidR="00661A31" w:rsidRPr="007A7FB3">
        <w:rPr>
          <w:rFonts w:ascii="GHEA Mariam" w:hAnsi="GHEA Mariam"/>
          <w:lang w:val="hy-AM"/>
        </w:rPr>
        <w:t xml:space="preserve"> դատական նիստին </w:t>
      </w:r>
      <w:r w:rsidR="00DA2D5E" w:rsidRPr="00DA2D5E">
        <w:rPr>
          <w:rFonts w:ascii="GHEA Mariam" w:hAnsi="GHEA Mariam"/>
          <w:lang w:val="hy-AM"/>
        </w:rPr>
        <w:t>թարգմանչի</w:t>
      </w:r>
      <w:r w:rsidR="00DA2D5E">
        <w:rPr>
          <w:rFonts w:ascii="GHEA Mariam" w:hAnsi="GHEA Mariam"/>
          <w:lang w:val="hy-AM"/>
        </w:rPr>
        <w:t xml:space="preserve"> </w:t>
      </w:r>
      <w:r w:rsidR="00661A31" w:rsidRPr="007A7FB3">
        <w:rPr>
          <w:rFonts w:ascii="GHEA Mariam" w:hAnsi="GHEA Mariam"/>
          <w:lang w:val="hy-AM"/>
        </w:rPr>
        <w:t>մասնակցությունն ապահովելու օրենսդրական պահանջը</w:t>
      </w:r>
      <w:r w:rsidRPr="007A7FB3">
        <w:rPr>
          <w:rFonts w:ascii="GHEA Mariam" w:hAnsi="GHEA Mariam"/>
          <w:lang w:val="hy-AM"/>
        </w:rPr>
        <w:t>, ի թիվս այլնի,</w:t>
      </w:r>
      <w:r w:rsidR="00661A31" w:rsidRPr="007A7FB3">
        <w:rPr>
          <w:rFonts w:ascii="GHEA Mariam" w:hAnsi="GHEA Mariam"/>
          <w:lang w:val="hy-AM"/>
        </w:rPr>
        <w:t xml:space="preserve"> կոչված է երաշխավորելու անձի՝ դատական պաշտպանության և դատարանի մատչելիության իրավունքի արդյունավետ իրա</w:t>
      </w:r>
      <w:r w:rsidR="00CA07B7" w:rsidRPr="007A7FB3">
        <w:rPr>
          <w:rFonts w:ascii="GHEA Mariam" w:hAnsi="GHEA Mariam"/>
          <w:lang w:val="hy-AM"/>
        </w:rPr>
        <w:t>ց</w:t>
      </w:r>
      <w:r w:rsidR="00661A31" w:rsidRPr="007A7FB3">
        <w:rPr>
          <w:rFonts w:ascii="GHEA Mariam" w:hAnsi="GHEA Mariam"/>
          <w:lang w:val="hy-AM"/>
        </w:rPr>
        <w:t>ումը։ Ուստի, խափանման միջոցի երկարաձգման</w:t>
      </w:r>
      <w:r w:rsidRPr="007A7FB3">
        <w:rPr>
          <w:rFonts w:ascii="GHEA Mariam" w:hAnsi="GHEA Mariam"/>
          <w:lang w:val="hy-AM"/>
        </w:rPr>
        <w:t xml:space="preserve"> հարցի</w:t>
      </w:r>
      <w:r w:rsidR="00661A31" w:rsidRPr="007A7FB3">
        <w:rPr>
          <w:rFonts w:ascii="GHEA Mariam" w:hAnsi="GHEA Mariam"/>
          <w:lang w:val="hy-AM"/>
        </w:rPr>
        <w:t>՝ օրենք</w:t>
      </w:r>
      <w:r w:rsidR="00CA07B7" w:rsidRPr="007A7FB3">
        <w:rPr>
          <w:rFonts w:ascii="GHEA Mariam" w:hAnsi="GHEA Mariam"/>
          <w:lang w:val="hy-AM"/>
        </w:rPr>
        <w:t xml:space="preserve">ով սահմանված </w:t>
      </w:r>
      <w:r w:rsidR="00661A31" w:rsidRPr="007A7FB3">
        <w:rPr>
          <w:rFonts w:ascii="GHEA Mariam" w:hAnsi="GHEA Mariam"/>
          <w:lang w:val="hy-AM"/>
        </w:rPr>
        <w:t xml:space="preserve">ժամկետում քննության </w:t>
      </w:r>
      <w:r w:rsidR="00B95E6B" w:rsidRPr="007A7FB3">
        <w:rPr>
          <w:rFonts w:ascii="GHEA Mariam" w:hAnsi="GHEA Mariam"/>
          <w:lang w:val="hy-AM"/>
        </w:rPr>
        <w:t xml:space="preserve">առնելու </w:t>
      </w:r>
      <w:r w:rsidR="00661A31" w:rsidRPr="007A7FB3">
        <w:rPr>
          <w:rFonts w:ascii="GHEA Mariam" w:hAnsi="GHEA Mariam"/>
          <w:lang w:val="hy-AM"/>
        </w:rPr>
        <w:t>պահանջը չպետք է հանգեցնի այլ դատավարական երաշխիքների, մասնավորապես՝ վարույթի լեզվին չտիրապետող մեղադրյալի</w:t>
      </w:r>
      <w:r w:rsidRPr="007A7FB3">
        <w:rPr>
          <w:rFonts w:ascii="GHEA Mariam" w:hAnsi="GHEA Mariam"/>
          <w:lang w:val="hy-AM"/>
        </w:rPr>
        <w:t>՝ թարգմանչի օգնությամբ օրենքով սահմանված իր իրավունքներն իրացնելու և իրեն հասանելի</w:t>
      </w:r>
      <w:r w:rsidR="00DA2D5E">
        <w:rPr>
          <w:rFonts w:ascii="GHEA Mariam" w:hAnsi="GHEA Mariam"/>
          <w:lang w:val="hy-AM"/>
        </w:rPr>
        <w:t xml:space="preserve"> </w:t>
      </w:r>
      <w:r w:rsidRPr="007A7FB3">
        <w:rPr>
          <w:rFonts w:ascii="GHEA Mariam" w:hAnsi="GHEA Mariam"/>
          <w:lang w:val="hy-AM"/>
        </w:rPr>
        <w:t xml:space="preserve">լեզվով հանդես գալու իրավունքի </w:t>
      </w:r>
      <w:r w:rsidR="00661A31" w:rsidRPr="007A7FB3">
        <w:rPr>
          <w:rFonts w:ascii="GHEA Mariam" w:hAnsi="GHEA Mariam"/>
          <w:lang w:val="hy-AM"/>
        </w:rPr>
        <w:t>խախտման:</w:t>
      </w:r>
      <w:r w:rsidRPr="007A7FB3">
        <w:rPr>
          <w:rFonts w:ascii="GHEA Mariam" w:eastAsia="GHEA Mariam" w:hAnsi="GHEA Mariam" w:cs="GHEA Mariam"/>
          <w:lang w:val="hy-AM"/>
        </w:rPr>
        <w:t xml:space="preserve"> </w:t>
      </w:r>
    </w:p>
    <w:p w14:paraId="1B5F3F98" w14:textId="08F00580" w:rsidR="007B01E4" w:rsidRPr="007A7FB3" w:rsidRDefault="007B01E4"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Նման պայմաններում </w:t>
      </w:r>
      <w:r w:rsidR="00F64AFF" w:rsidRPr="007A7FB3">
        <w:rPr>
          <w:rFonts w:ascii="GHEA Mariam" w:eastAsia="GHEA Mariam" w:hAnsi="GHEA Mariam" w:cs="GHEA Mariam"/>
          <w:lang w:val="hy-AM"/>
        </w:rPr>
        <w:t>Վճռաբեկ դատարանն արձանագրում է, որ Առաջին ատյանի դատարանը</w:t>
      </w:r>
      <w:r w:rsidR="003F75AE" w:rsidRPr="007A7FB3">
        <w:rPr>
          <w:rFonts w:ascii="GHEA Mariam" w:eastAsia="GHEA Mariam" w:hAnsi="GHEA Mariam" w:cs="GHEA Mariam"/>
          <w:lang w:val="hy-AM"/>
        </w:rPr>
        <w:t xml:space="preserve">, </w:t>
      </w:r>
      <w:r w:rsidR="009C06C3" w:rsidRPr="007A7FB3">
        <w:rPr>
          <w:rFonts w:ascii="GHEA Mariam" w:eastAsia="GHEA Mariam" w:hAnsi="GHEA Mariam" w:cs="GHEA Mariam"/>
          <w:lang w:val="hy-AM"/>
        </w:rPr>
        <w:t xml:space="preserve">թարգմանչի չներկայանալու պայմաններում դատական նիստը </w:t>
      </w:r>
      <w:r w:rsidR="00DA2D5E">
        <w:rPr>
          <w:rFonts w:ascii="GHEA Mariam" w:eastAsia="GHEA Mariam" w:hAnsi="GHEA Mariam" w:cs="GHEA Mariam"/>
          <w:lang w:val="hy-AM"/>
        </w:rPr>
        <w:t xml:space="preserve">շարունակելով </w:t>
      </w:r>
      <w:r w:rsidR="009C06C3" w:rsidRPr="007A7FB3">
        <w:rPr>
          <w:rFonts w:ascii="GHEA Mariam" w:eastAsia="GHEA Mariam" w:hAnsi="GHEA Mariam" w:cs="GHEA Mariam"/>
          <w:lang w:val="hy-AM"/>
        </w:rPr>
        <w:t xml:space="preserve">և </w:t>
      </w:r>
      <w:r w:rsidRPr="007A7FB3">
        <w:rPr>
          <w:rFonts w:ascii="GHEA Mariam" w:eastAsia="GHEA Mariam" w:hAnsi="GHEA Mariam" w:cs="GHEA Mariam"/>
          <w:lang w:val="hy-AM"/>
        </w:rPr>
        <w:t>առանց թարգմանչի մասնակցության քննարկելով</w:t>
      </w:r>
      <w:r w:rsidR="009B6CB8" w:rsidRPr="007A7FB3">
        <w:rPr>
          <w:rFonts w:ascii="GHEA Mariam" w:eastAsia="GHEA Mariam" w:hAnsi="GHEA Mariam" w:cs="GHEA Mariam"/>
          <w:lang w:val="hy-AM"/>
        </w:rPr>
        <w:t xml:space="preserve"> անձի </w:t>
      </w:r>
      <w:r w:rsidR="007A7FB3" w:rsidRPr="007A7FB3">
        <w:rPr>
          <w:rFonts w:ascii="GHEA Mariam" w:eastAsia="GHEA Mariam" w:hAnsi="GHEA Mariam" w:cs="GHEA Mariam"/>
          <w:lang w:val="hy-AM"/>
        </w:rPr>
        <w:t xml:space="preserve">հիմնարար՝ </w:t>
      </w:r>
      <w:r w:rsidR="009B6CB8" w:rsidRPr="007A7FB3">
        <w:rPr>
          <w:rFonts w:ascii="GHEA Mariam" w:eastAsia="GHEA Mariam" w:hAnsi="GHEA Mariam" w:cs="GHEA Mariam"/>
          <w:lang w:val="hy-AM"/>
        </w:rPr>
        <w:t xml:space="preserve">ազատության իրավունքի շարունակական սահմանափակման </w:t>
      </w:r>
      <w:r w:rsidR="00DA2D5E">
        <w:rPr>
          <w:rFonts w:ascii="GHEA Mariam" w:eastAsia="GHEA Mariam" w:hAnsi="GHEA Mariam" w:cs="GHEA Mariam"/>
          <w:lang w:val="hy-AM"/>
        </w:rPr>
        <w:t>հարց</w:t>
      </w:r>
      <w:r w:rsidR="009B6CB8" w:rsidRPr="007A7FB3">
        <w:rPr>
          <w:rFonts w:ascii="GHEA Mariam" w:eastAsia="GHEA Mariam" w:hAnsi="GHEA Mariam" w:cs="GHEA Mariam"/>
          <w:lang w:val="hy-AM"/>
        </w:rPr>
        <w:t>ը</w:t>
      </w:r>
      <w:r w:rsidR="004557A6">
        <w:rPr>
          <w:rFonts w:ascii="GHEA Mariam" w:eastAsia="GHEA Mariam" w:hAnsi="GHEA Mariam" w:cs="GHEA Mariam"/>
          <w:lang w:val="hy-AM"/>
        </w:rPr>
        <w:t>,</w:t>
      </w:r>
      <w:r w:rsidR="009C06C3" w:rsidRPr="007A7FB3">
        <w:rPr>
          <w:rFonts w:ascii="GHEA Mariam" w:eastAsia="GHEA Mariam" w:hAnsi="GHEA Mariam" w:cs="GHEA Mariam"/>
          <w:lang w:val="hy-AM"/>
        </w:rPr>
        <w:t xml:space="preserve"> թույլ է տվել ՀՀ քրեական դատավարության օրենսգրքի 275-րդ հոդվածի 2-րդ մասի խախտում։</w:t>
      </w:r>
    </w:p>
    <w:p w14:paraId="2AF08293" w14:textId="77777777" w:rsidR="004E3452" w:rsidRDefault="003D4FD4" w:rsidP="00182F97">
      <w:pPr>
        <w:pBdr>
          <w:top w:val="nil"/>
          <w:left w:val="nil"/>
          <w:bottom w:val="nil"/>
          <w:right w:val="nil"/>
          <w:between w:val="nil"/>
        </w:pBdr>
        <w:tabs>
          <w:tab w:val="left" w:pos="567"/>
        </w:tabs>
        <w:spacing w:line="360" w:lineRule="auto"/>
        <w:ind w:firstLine="567"/>
        <w:jc w:val="both"/>
        <w:rPr>
          <w:rFonts w:ascii="GHEA Mariam" w:hAnsi="GHEA Mariam" w:cs="Arial"/>
          <w:shd w:val="clear" w:color="auto" w:fill="FFFFFF"/>
          <w:lang w:val="hy-AM"/>
        </w:rPr>
      </w:pPr>
      <w:r w:rsidRPr="007A7FB3">
        <w:rPr>
          <w:rFonts w:ascii="GHEA Mariam" w:hAnsi="GHEA Mariam" w:cs="Arial"/>
          <w:shd w:val="clear" w:color="auto" w:fill="FFFFFF"/>
          <w:lang w:val="hy-AM"/>
        </w:rPr>
        <w:t>2</w:t>
      </w:r>
      <w:r w:rsidR="004C45AA" w:rsidRPr="007A7FB3">
        <w:rPr>
          <w:rFonts w:ascii="GHEA Mariam" w:hAnsi="GHEA Mariam" w:cs="Arial"/>
          <w:shd w:val="clear" w:color="auto" w:fill="FFFFFF"/>
          <w:lang w:val="hy-AM"/>
        </w:rPr>
        <w:t>3</w:t>
      </w:r>
      <w:r w:rsidRPr="007A7FB3">
        <w:rPr>
          <w:rFonts w:ascii="GHEA Mariam" w:hAnsi="GHEA Mariam" w:cs="Arial"/>
          <w:shd w:val="clear" w:color="auto" w:fill="FFFFFF"/>
          <w:lang w:val="hy-AM"/>
        </w:rPr>
        <w:t xml:space="preserve">. </w:t>
      </w:r>
      <w:r w:rsidR="00F12B56" w:rsidRPr="007A7FB3">
        <w:rPr>
          <w:rFonts w:ascii="GHEA Mariam" w:hAnsi="GHEA Mariam" w:cs="Arial"/>
          <w:shd w:val="clear" w:color="auto" w:fill="FFFFFF"/>
          <w:lang w:val="hy-AM"/>
        </w:rPr>
        <w:t>Վերոգրյալից բացի, Վճռաբեկ դատարանն արձանագրում է, որ ՀՀ քրեական դատավարության լեզուն հայերենը սահմանելով</w:t>
      </w:r>
      <w:r w:rsidR="004E3452">
        <w:rPr>
          <w:rFonts w:ascii="GHEA Mariam" w:hAnsi="GHEA Mariam" w:cs="Arial"/>
          <w:shd w:val="clear" w:color="auto" w:fill="FFFFFF"/>
          <w:lang w:val="hy-AM"/>
        </w:rPr>
        <w:t xml:space="preserve">, </w:t>
      </w:r>
      <w:r w:rsidR="00F12B56" w:rsidRPr="007A7FB3">
        <w:rPr>
          <w:rFonts w:ascii="GHEA Mariam" w:hAnsi="GHEA Mariam" w:cs="Arial"/>
          <w:shd w:val="clear" w:color="auto" w:fill="FFFFFF"/>
          <w:lang w:val="hy-AM"/>
        </w:rPr>
        <w:t>օրենսդիրն իմպերատիվ պահանջ է նախատեսել դատարանի համար դատավարությունն իրականացնել բացառապես հայերենով։ Հետևաբար, դատարանը չի կարող կողմերի հետ հաղորդակցվել այլ լեզվով կամ հանդես գալ որպես թարգմանիչ</w:t>
      </w:r>
      <w:r w:rsidRPr="007A7FB3">
        <w:rPr>
          <w:rFonts w:ascii="GHEA Mariam" w:hAnsi="GHEA Mariam" w:cs="Arial"/>
          <w:shd w:val="clear" w:color="auto" w:fill="FFFFFF"/>
          <w:lang w:val="hy-AM"/>
        </w:rPr>
        <w:t xml:space="preserve">։ Մինչդեռ, Առաջին ատյանի դատարանը, դատական նիստի </w:t>
      </w:r>
      <w:r w:rsidR="004E3452">
        <w:rPr>
          <w:rFonts w:ascii="GHEA Mariam" w:hAnsi="GHEA Mariam" w:cs="Arial"/>
          <w:shd w:val="clear" w:color="auto" w:fill="FFFFFF"/>
          <w:lang w:val="hy-AM"/>
        </w:rPr>
        <w:t xml:space="preserve">ընթացքում </w:t>
      </w:r>
      <w:r w:rsidRPr="007A7FB3">
        <w:rPr>
          <w:rFonts w:ascii="GHEA Mariam" w:hAnsi="GHEA Mariam" w:cs="Arial"/>
          <w:shd w:val="clear" w:color="auto" w:fill="FFFFFF"/>
          <w:lang w:val="hy-AM"/>
        </w:rPr>
        <w:t>ռուսերեն</w:t>
      </w:r>
      <w:r w:rsidR="004E3452">
        <w:rPr>
          <w:rFonts w:ascii="GHEA Mariam" w:hAnsi="GHEA Mariam" w:cs="Arial"/>
          <w:shd w:val="clear" w:color="auto" w:fill="FFFFFF"/>
          <w:lang w:val="hy-AM"/>
        </w:rPr>
        <w:t xml:space="preserve"> լեզվ</w:t>
      </w:r>
      <w:r w:rsidRPr="007A7FB3">
        <w:rPr>
          <w:rFonts w:ascii="GHEA Mariam" w:hAnsi="GHEA Mariam" w:cs="Arial"/>
          <w:shd w:val="clear" w:color="auto" w:fill="FFFFFF"/>
          <w:lang w:val="hy-AM"/>
        </w:rPr>
        <w:t>ով հարցեր է ուղղել մեղադրյալ Մ</w:t>
      </w:r>
      <w:r w:rsidRPr="007A7FB3">
        <w:rPr>
          <w:rFonts w:ascii="Cambria Math" w:hAnsi="Cambria Math" w:cs="Cambria Math"/>
          <w:shd w:val="clear" w:color="auto" w:fill="FFFFFF"/>
          <w:lang w:val="hy-AM"/>
        </w:rPr>
        <w:t>․</w:t>
      </w:r>
      <w:r w:rsidRPr="007A7FB3">
        <w:rPr>
          <w:rFonts w:ascii="GHEA Mariam" w:hAnsi="GHEA Mariam" w:cs="Arial"/>
          <w:shd w:val="clear" w:color="auto" w:fill="FFFFFF"/>
          <w:lang w:val="hy-AM"/>
        </w:rPr>
        <w:t>Գլադկիխին և լսել վերջինիս դիրքորոշումը</w:t>
      </w:r>
      <w:r w:rsidR="004E3452">
        <w:rPr>
          <w:rFonts w:ascii="GHEA Mariam" w:hAnsi="GHEA Mariam" w:cs="Arial"/>
          <w:shd w:val="clear" w:color="auto" w:fill="FFFFFF"/>
          <w:lang w:val="hy-AM"/>
        </w:rPr>
        <w:t>՝</w:t>
      </w:r>
      <w:r w:rsidRPr="007A7FB3">
        <w:rPr>
          <w:rFonts w:ascii="GHEA Mariam" w:hAnsi="GHEA Mariam" w:cs="Arial"/>
          <w:shd w:val="clear" w:color="auto" w:fill="FFFFFF"/>
          <w:lang w:val="hy-AM"/>
        </w:rPr>
        <w:t xml:space="preserve"> այդ կերպ խախտելով նաև ՀՀ քրեական դատավարության </w:t>
      </w:r>
      <w:r w:rsidR="004557A6">
        <w:rPr>
          <w:rFonts w:ascii="GHEA Mariam" w:hAnsi="GHEA Mariam" w:cs="Arial"/>
          <w:shd w:val="clear" w:color="auto" w:fill="FFFFFF"/>
          <w:lang w:val="hy-AM"/>
        </w:rPr>
        <w:t xml:space="preserve">օրենսգրքի </w:t>
      </w:r>
      <w:r w:rsidRPr="007A7FB3">
        <w:rPr>
          <w:rFonts w:ascii="GHEA Mariam" w:hAnsi="GHEA Mariam" w:cs="Arial"/>
          <w:shd w:val="clear" w:color="auto" w:fill="FFFFFF"/>
          <w:lang w:val="hy-AM"/>
        </w:rPr>
        <w:t>27-րդ և 61-րդ հոդված</w:t>
      </w:r>
      <w:r w:rsidR="00B95E6B" w:rsidRPr="007A7FB3">
        <w:rPr>
          <w:rFonts w:ascii="GHEA Mariam" w:hAnsi="GHEA Mariam" w:cs="Arial"/>
          <w:shd w:val="clear" w:color="auto" w:fill="FFFFFF"/>
          <w:lang w:val="hy-AM"/>
        </w:rPr>
        <w:t>ներ</w:t>
      </w:r>
      <w:r w:rsidRPr="007A7FB3">
        <w:rPr>
          <w:rFonts w:ascii="GHEA Mariam" w:hAnsi="GHEA Mariam" w:cs="Arial"/>
          <w:shd w:val="clear" w:color="auto" w:fill="FFFFFF"/>
          <w:lang w:val="hy-AM"/>
        </w:rPr>
        <w:t xml:space="preserve">ի պահանջները։ </w:t>
      </w:r>
    </w:p>
    <w:p w14:paraId="553A48BE" w14:textId="14C9E223" w:rsidR="00C13A6F" w:rsidRPr="007A7FB3" w:rsidRDefault="00B95E6B" w:rsidP="00182F97">
      <w:pPr>
        <w:pBdr>
          <w:top w:val="nil"/>
          <w:left w:val="nil"/>
          <w:bottom w:val="nil"/>
          <w:right w:val="nil"/>
          <w:between w:val="nil"/>
        </w:pBdr>
        <w:tabs>
          <w:tab w:val="left" w:pos="567"/>
        </w:tabs>
        <w:spacing w:line="360" w:lineRule="auto"/>
        <w:ind w:firstLine="567"/>
        <w:jc w:val="both"/>
        <w:rPr>
          <w:rFonts w:ascii="GHEA Mariam" w:hAnsi="GHEA Mariam" w:cs="Arial"/>
          <w:shd w:val="clear" w:color="auto" w:fill="FFFFFF"/>
          <w:lang w:val="hy-AM"/>
        </w:rPr>
      </w:pPr>
      <w:r w:rsidRPr="007A7FB3">
        <w:rPr>
          <w:rFonts w:ascii="GHEA Mariam" w:hAnsi="GHEA Mariam" w:cs="Arial"/>
          <w:shd w:val="clear" w:color="auto" w:fill="FFFFFF"/>
          <w:lang w:val="hy-AM"/>
        </w:rPr>
        <w:t>Վերոգրյալի առնչությամբ Վճռաբեկ դատարանը կրկնում է, որ ՀՀ քրեական դատավարության օրենսգիրքը, կարևորելով թարգմանչի մասնագիտական ձեռնհասությունն ու անկախությունը, հստակ պահանջներ է սահ</w:t>
      </w:r>
      <w:r w:rsidR="004557A6" w:rsidRPr="007A7FB3">
        <w:rPr>
          <w:rFonts w:ascii="GHEA Mariam" w:hAnsi="GHEA Mariam" w:cs="Arial"/>
          <w:shd w:val="clear" w:color="auto" w:fill="FFFFFF"/>
          <w:lang w:val="hy-AM"/>
        </w:rPr>
        <w:t>մ</w:t>
      </w:r>
      <w:r w:rsidRPr="007A7FB3">
        <w:rPr>
          <w:rFonts w:ascii="GHEA Mariam" w:hAnsi="GHEA Mariam" w:cs="Arial"/>
          <w:shd w:val="clear" w:color="auto" w:fill="FFFFFF"/>
          <w:lang w:val="hy-AM"/>
        </w:rPr>
        <w:t>անել անձին որպես թարգ</w:t>
      </w:r>
      <w:r w:rsidR="004557A6" w:rsidRPr="007A7FB3">
        <w:rPr>
          <w:rFonts w:ascii="GHEA Mariam" w:hAnsi="GHEA Mariam" w:cs="Arial"/>
          <w:shd w:val="clear" w:color="auto" w:fill="FFFFFF"/>
          <w:lang w:val="hy-AM"/>
        </w:rPr>
        <w:t>մ</w:t>
      </w:r>
      <w:r w:rsidRPr="007A7FB3">
        <w:rPr>
          <w:rFonts w:ascii="GHEA Mariam" w:hAnsi="GHEA Mariam" w:cs="Arial"/>
          <w:shd w:val="clear" w:color="auto" w:fill="FFFFFF"/>
          <w:lang w:val="hy-AM"/>
        </w:rPr>
        <w:t>ա</w:t>
      </w:r>
      <w:r w:rsidR="004557A6">
        <w:rPr>
          <w:rFonts w:ascii="GHEA Mariam" w:hAnsi="GHEA Mariam" w:cs="Arial"/>
          <w:shd w:val="clear" w:color="auto" w:fill="FFFFFF"/>
          <w:lang w:val="hy-AM"/>
        </w:rPr>
        <w:t>ն</w:t>
      </w:r>
      <w:r w:rsidRPr="007A7FB3">
        <w:rPr>
          <w:rFonts w:ascii="GHEA Mariam" w:hAnsi="GHEA Mariam" w:cs="Arial"/>
          <w:shd w:val="clear" w:color="auto" w:fill="FFFFFF"/>
          <w:lang w:val="hy-AM"/>
        </w:rPr>
        <w:t xml:space="preserve">իչ ներգրավելու համար, միաժամանակ, բացառելով վարույթին մասնակցող այլ անձանց, առավել ևս </w:t>
      </w:r>
      <w:r w:rsidR="004E3452">
        <w:rPr>
          <w:rFonts w:ascii="GHEA Mariam" w:hAnsi="GHEA Mariam" w:cs="Arial"/>
          <w:shd w:val="clear" w:color="auto" w:fill="FFFFFF"/>
          <w:lang w:val="hy-AM"/>
        </w:rPr>
        <w:t xml:space="preserve">քրեական վարույթի ընթացքում արդարադատություն և </w:t>
      </w:r>
      <w:r w:rsidR="00003AF2">
        <w:rPr>
          <w:rFonts w:ascii="GHEA Mariam" w:hAnsi="GHEA Mariam" w:cs="Arial"/>
          <w:shd w:val="clear" w:color="auto" w:fill="FFFFFF"/>
          <w:lang w:val="hy-AM"/>
        </w:rPr>
        <w:t xml:space="preserve">որպես դատարան՝ </w:t>
      </w:r>
      <w:r w:rsidR="004E3452">
        <w:rPr>
          <w:rFonts w:ascii="GHEA Mariam" w:hAnsi="GHEA Mariam" w:cs="Arial"/>
          <w:shd w:val="clear" w:color="auto" w:fill="FFFFFF"/>
          <w:lang w:val="hy-AM"/>
        </w:rPr>
        <w:t>օրենքով նախատեսված</w:t>
      </w:r>
      <w:r w:rsidR="008A22FA">
        <w:rPr>
          <w:rFonts w:ascii="GHEA Mariam" w:hAnsi="GHEA Mariam" w:cs="Arial"/>
          <w:shd w:val="clear" w:color="auto" w:fill="FFFFFF"/>
          <w:lang w:val="hy-AM"/>
        </w:rPr>
        <w:t xml:space="preserve"> </w:t>
      </w:r>
      <w:r w:rsidR="00003AF2">
        <w:rPr>
          <w:rFonts w:ascii="GHEA Mariam" w:hAnsi="GHEA Mariam" w:cs="Arial"/>
          <w:shd w:val="clear" w:color="auto" w:fill="FFFFFF"/>
          <w:lang w:val="hy-AM"/>
        </w:rPr>
        <w:t xml:space="preserve">այլ լիազորություններ իրականացնող պաշտոնատար անձի՝ </w:t>
      </w:r>
      <w:r w:rsidRPr="007A7FB3">
        <w:rPr>
          <w:rFonts w:ascii="GHEA Mariam" w:hAnsi="GHEA Mariam" w:cs="Arial"/>
          <w:shd w:val="clear" w:color="auto" w:fill="FFFFFF"/>
          <w:lang w:val="hy-AM"/>
        </w:rPr>
        <w:t xml:space="preserve">դատավորի կողմից </w:t>
      </w:r>
      <w:r w:rsidRPr="007A7FB3">
        <w:rPr>
          <w:rFonts w:ascii="GHEA Mariam" w:hAnsi="GHEA Mariam" w:cs="Arial"/>
          <w:shd w:val="clear" w:color="auto" w:fill="FFFFFF"/>
          <w:lang w:val="hy-AM"/>
        </w:rPr>
        <w:lastRenderedPageBreak/>
        <w:t>թարգմանչի դերի ստանձնումը</w:t>
      </w:r>
      <w:r w:rsidR="00C13A6F" w:rsidRPr="007A7FB3">
        <w:rPr>
          <w:rFonts w:ascii="GHEA Mariam" w:hAnsi="GHEA Mariam" w:cs="Arial"/>
          <w:shd w:val="clear" w:color="auto" w:fill="FFFFFF"/>
          <w:lang w:val="hy-AM"/>
        </w:rPr>
        <w:t>՝ անկախ համապատասխան լեզվին տիրապետելու հանգամանքից</w:t>
      </w:r>
      <w:r w:rsidRPr="007A7FB3">
        <w:rPr>
          <w:rFonts w:ascii="GHEA Mariam" w:hAnsi="GHEA Mariam" w:cs="Arial"/>
          <w:shd w:val="clear" w:color="auto" w:fill="FFFFFF"/>
          <w:lang w:val="hy-AM"/>
        </w:rPr>
        <w:t xml:space="preserve">։ </w:t>
      </w:r>
    </w:p>
    <w:p w14:paraId="71130F3A" w14:textId="1A4C9467" w:rsidR="00002E70" w:rsidRPr="007A7FB3" w:rsidRDefault="001F1E32" w:rsidP="00D84A59">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2</w:t>
      </w:r>
      <w:r w:rsidR="004C45AA" w:rsidRPr="007A7FB3">
        <w:rPr>
          <w:rFonts w:ascii="GHEA Mariam" w:eastAsia="GHEA Mariam" w:hAnsi="GHEA Mariam" w:cs="GHEA Mariam"/>
          <w:lang w:val="hy-AM"/>
        </w:rPr>
        <w:t>4</w:t>
      </w:r>
      <w:r w:rsidRPr="007A7FB3">
        <w:rPr>
          <w:rFonts w:ascii="GHEA Mariam" w:eastAsia="GHEA Mariam" w:hAnsi="GHEA Mariam" w:cs="GHEA Mariam"/>
          <w:lang w:val="hy-AM"/>
        </w:rPr>
        <w:t xml:space="preserve">. </w:t>
      </w:r>
      <w:r w:rsidR="009C06C3" w:rsidRPr="007A7FB3">
        <w:rPr>
          <w:rFonts w:ascii="GHEA Mariam" w:eastAsia="GHEA Mariam" w:hAnsi="GHEA Mariam" w:cs="GHEA Mariam"/>
          <w:lang w:val="hy-AM"/>
        </w:rPr>
        <w:t>Վճռաբեկ դատարանն անընդունելի է համարում նաև</w:t>
      </w:r>
      <w:r w:rsidR="00802D2C" w:rsidRPr="007A7FB3">
        <w:rPr>
          <w:rFonts w:ascii="GHEA Mariam" w:eastAsia="GHEA Mariam" w:hAnsi="GHEA Mariam" w:cs="GHEA Mariam"/>
          <w:lang w:val="hy-AM"/>
        </w:rPr>
        <w:t xml:space="preserve"> Վերաքննիչ դատարանի</w:t>
      </w:r>
      <w:r w:rsidR="009C06C3" w:rsidRPr="007A7FB3">
        <w:rPr>
          <w:rFonts w:ascii="GHEA Mariam" w:eastAsia="GHEA Mariam" w:hAnsi="GHEA Mariam" w:cs="GHEA Mariam"/>
          <w:lang w:val="hy-AM"/>
        </w:rPr>
        <w:t xml:space="preserve"> կողմից</w:t>
      </w:r>
      <w:r w:rsidR="00802D2C" w:rsidRPr="007A7FB3">
        <w:rPr>
          <w:rFonts w:ascii="GHEA Mariam" w:eastAsia="GHEA Mariam" w:hAnsi="GHEA Mariam" w:cs="GHEA Mariam"/>
          <w:lang w:val="hy-AM"/>
        </w:rPr>
        <w:t xml:space="preserve"> թարգմանչի բացակայության վերաբերյալ բողոքաբերի փաստարկին </w:t>
      </w:r>
      <w:r w:rsidR="00336C3B" w:rsidRPr="007A7FB3">
        <w:rPr>
          <w:rFonts w:ascii="GHEA Mariam" w:eastAsia="GHEA Mariam" w:hAnsi="GHEA Mariam" w:cs="GHEA Mariam"/>
          <w:lang w:val="hy-AM"/>
        </w:rPr>
        <w:t>անդրադարձ</w:t>
      </w:r>
      <w:r w:rsidR="00452403">
        <w:rPr>
          <w:rFonts w:ascii="GHEA Mariam" w:eastAsia="GHEA Mariam" w:hAnsi="GHEA Mariam" w:cs="GHEA Mariam"/>
          <w:lang w:val="hy-AM"/>
        </w:rPr>
        <w:t xml:space="preserve"> </w:t>
      </w:r>
      <w:r w:rsidR="00336C3B" w:rsidRPr="007A7FB3">
        <w:rPr>
          <w:rFonts w:ascii="GHEA Mariam" w:eastAsia="GHEA Mariam" w:hAnsi="GHEA Mariam" w:cs="GHEA Mariam"/>
          <w:lang w:val="hy-AM"/>
        </w:rPr>
        <w:t>կատարելն</w:t>
      </w:r>
      <w:r w:rsidR="00452403">
        <w:rPr>
          <w:rFonts w:ascii="GHEA Mariam" w:eastAsia="GHEA Mariam" w:hAnsi="GHEA Mariam" w:cs="GHEA Mariam"/>
          <w:lang w:val="hy-AM"/>
        </w:rPr>
        <w:t xml:space="preserve"> առարկայազուրկ համարելն</w:t>
      </w:r>
      <w:r w:rsidR="009C06C3" w:rsidRPr="007A7FB3">
        <w:rPr>
          <w:rFonts w:ascii="GHEA Mariam" w:eastAsia="GHEA Mariam" w:hAnsi="GHEA Mariam" w:cs="GHEA Mariam"/>
          <w:lang w:val="hy-AM"/>
        </w:rPr>
        <w:t xml:space="preserve"> այն հիմնավորմամբ,</w:t>
      </w:r>
      <w:r w:rsidR="00802D2C" w:rsidRPr="007A7FB3">
        <w:rPr>
          <w:rFonts w:ascii="GHEA Mariam" w:eastAsia="GHEA Mariam" w:hAnsi="GHEA Mariam" w:cs="GHEA Mariam"/>
          <w:lang w:val="hy-AM"/>
        </w:rPr>
        <w:t xml:space="preserve"> որ վարույթի մասնակիցները չեն առարկել </w:t>
      </w:r>
      <w:r w:rsidR="009C06C3" w:rsidRPr="007A7FB3">
        <w:rPr>
          <w:rFonts w:ascii="GHEA Mariam" w:eastAsia="GHEA Mariam" w:hAnsi="GHEA Mariam" w:cs="GHEA Mariam"/>
          <w:lang w:val="hy-AM"/>
        </w:rPr>
        <w:t>առանց թարգ</w:t>
      </w:r>
      <w:r w:rsidR="004557A6" w:rsidRPr="007A7FB3">
        <w:rPr>
          <w:rFonts w:ascii="GHEA Mariam" w:eastAsia="GHEA Mariam" w:hAnsi="GHEA Mariam" w:cs="GHEA Mariam"/>
          <w:lang w:val="hy-AM"/>
        </w:rPr>
        <w:t>մ</w:t>
      </w:r>
      <w:r w:rsidR="009C06C3" w:rsidRPr="007A7FB3">
        <w:rPr>
          <w:rFonts w:ascii="GHEA Mariam" w:eastAsia="GHEA Mariam" w:hAnsi="GHEA Mariam" w:cs="GHEA Mariam"/>
          <w:lang w:val="hy-AM"/>
        </w:rPr>
        <w:t>անչի</w:t>
      </w:r>
      <w:r w:rsidR="00802D2C" w:rsidRPr="007A7FB3">
        <w:rPr>
          <w:rFonts w:ascii="GHEA Mariam" w:eastAsia="GHEA Mariam" w:hAnsi="GHEA Mariam" w:cs="GHEA Mariam"/>
          <w:lang w:val="hy-AM"/>
        </w:rPr>
        <w:t xml:space="preserve"> դատական նիստի անցկացման դեմ</w:t>
      </w:r>
      <w:r w:rsidR="009C06C3" w:rsidRPr="007A7FB3">
        <w:rPr>
          <w:rFonts w:ascii="GHEA Mariam" w:eastAsia="GHEA Mariam" w:hAnsi="GHEA Mariam" w:cs="GHEA Mariam"/>
          <w:lang w:val="hy-AM"/>
        </w:rPr>
        <w:t xml:space="preserve"> և արձանագրում, որ</w:t>
      </w:r>
      <w:r w:rsidR="00802D2C" w:rsidRPr="007A7FB3">
        <w:rPr>
          <w:rFonts w:ascii="GHEA Mariam" w:eastAsia="GHEA Mariam" w:hAnsi="GHEA Mariam" w:cs="GHEA Mariam"/>
          <w:lang w:val="hy-AM"/>
        </w:rPr>
        <w:t xml:space="preserve"> </w:t>
      </w:r>
      <w:r w:rsidR="009C06C3" w:rsidRPr="007A7FB3">
        <w:rPr>
          <w:rFonts w:ascii="GHEA Mariam" w:eastAsia="GHEA Mariam" w:hAnsi="GHEA Mariam" w:cs="GHEA Mariam"/>
          <w:lang w:val="hy-AM"/>
        </w:rPr>
        <w:t>Առաջին ատյանի դատարան</w:t>
      </w:r>
      <w:r w:rsidR="004557A6">
        <w:rPr>
          <w:rFonts w:ascii="GHEA Mariam" w:eastAsia="GHEA Mariam" w:hAnsi="GHEA Mariam" w:cs="GHEA Mariam"/>
          <w:lang w:val="hy-AM"/>
        </w:rPr>
        <w:t xml:space="preserve">ը </w:t>
      </w:r>
      <w:r w:rsidR="00F12B56" w:rsidRPr="007A7FB3">
        <w:rPr>
          <w:rFonts w:ascii="GHEA Mariam" w:eastAsia="GHEA Mariam" w:hAnsi="GHEA Mariam" w:cs="GHEA Mariam"/>
          <w:lang w:val="hy-AM"/>
        </w:rPr>
        <w:t>Մ</w:t>
      </w:r>
      <w:r w:rsidR="00F12B56" w:rsidRPr="007A7FB3">
        <w:rPr>
          <w:rFonts w:ascii="Cambria Math" w:eastAsia="GHEA Mariam" w:hAnsi="Cambria Math" w:cs="Cambria Math"/>
          <w:lang w:val="hy-AM"/>
        </w:rPr>
        <w:t>․</w:t>
      </w:r>
      <w:r w:rsidR="00F12B56" w:rsidRPr="007A7FB3">
        <w:rPr>
          <w:rFonts w:ascii="GHEA Mariam" w:eastAsia="GHEA Mariam" w:hAnsi="GHEA Mariam" w:cs="GHEA Mariam"/>
          <w:lang w:val="hy-AM"/>
        </w:rPr>
        <w:t>Գլադկիխի նկատմամբ կիրառված կալանքի ժամկետի երկարաձգման հարցը քննարկման առարկա է դարձրել</w:t>
      </w:r>
      <w:r w:rsidR="00452403">
        <w:rPr>
          <w:rFonts w:ascii="GHEA Mariam" w:eastAsia="GHEA Mariam" w:hAnsi="GHEA Mariam" w:cs="GHEA Mariam"/>
          <w:lang w:val="hy-AM"/>
        </w:rPr>
        <w:t xml:space="preserve"> առանց</w:t>
      </w:r>
      <w:r w:rsidR="004557A6">
        <w:rPr>
          <w:rFonts w:ascii="GHEA Mariam" w:eastAsia="GHEA Mariam" w:hAnsi="GHEA Mariam" w:cs="GHEA Mariam"/>
          <w:lang w:val="hy-AM"/>
        </w:rPr>
        <w:t>՝</w:t>
      </w:r>
      <w:r w:rsidR="00F12B56" w:rsidRPr="007A7FB3">
        <w:rPr>
          <w:rFonts w:ascii="GHEA Mariam" w:eastAsia="GHEA Mariam" w:hAnsi="GHEA Mariam" w:cs="GHEA Mariam"/>
          <w:lang w:val="hy-AM"/>
        </w:rPr>
        <w:t xml:space="preserve"> </w:t>
      </w:r>
      <w:r w:rsidR="004557A6" w:rsidRPr="004557A6">
        <w:rPr>
          <w:rFonts w:ascii="GHEA Mariam" w:eastAsia="GHEA Mariam" w:hAnsi="GHEA Mariam" w:cs="GHEA Mariam"/>
          <w:b/>
          <w:bCs/>
          <w:lang w:val="hy-AM"/>
        </w:rPr>
        <w:t xml:space="preserve">թարգմանչի բացակայության պայմաններում </w:t>
      </w:r>
      <w:r w:rsidR="004557A6">
        <w:rPr>
          <w:rFonts w:ascii="GHEA Mariam" w:eastAsia="GHEA Mariam" w:hAnsi="GHEA Mariam" w:cs="GHEA Mariam"/>
          <w:b/>
          <w:bCs/>
          <w:lang w:val="hy-AM"/>
        </w:rPr>
        <w:t>այդ հարցը քննարկելու հնարավորության վերաբեր</w:t>
      </w:r>
      <w:r w:rsidR="00A41F3D">
        <w:rPr>
          <w:rFonts w:ascii="GHEA Mariam" w:eastAsia="GHEA Mariam" w:hAnsi="GHEA Mariam" w:cs="GHEA Mariam"/>
          <w:b/>
          <w:bCs/>
          <w:lang w:val="hy-AM"/>
        </w:rPr>
        <w:t>յ</w:t>
      </w:r>
      <w:r w:rsidR="004557A6">
        <w:rPr>
          <w:rFonts w:ascii="GHEA Mariam" w:eastAsia="GHEA Mariam" w:hAnsi="GHEA Mariam" w:cs="GHEA Mariam"/>
          <w:b/>
          <w:bCs/>
          <w:lang w:val="hy-AM"/>
        </w:rPr>
        <w:t xml:space="preserve">ալ </w:t>
      </w:r>
      <w:r w:rsidR="004557A6" w:rsidRPr="007A7FB3">
        <w:rPr>
          <w:rFonts w:ascii="GHEA Mariam" w:eastAsia="GHEA Mariam" w:hAnsi="GHEA Mariam" w:cs="GHEA Mariam"/>
          <w:lang w:val="hy-AM"/>
        </w:rPr>
        <w:t xml:space="preserve">կողմերի, հատկապես մեղադրյալի դիրքորոշումը </w:t>
      </w:r>
      <w:r w:rsidR="006D6F17">
        <w:rPr>
          <w:rFonts w:ascii="GHEA Mariam" w:eastAsia="GHEA Mariam" w:hAnsi="GHEA Mariam" w:cs="GHEA Mariam"/>
          <w:lang w:val="hy-AM"/>
        </w:rPr>
        <w:t>ճշտել</w:t>
      </w:r>
      <w:r w:rsidR="00F12B56" w:rsidRPr="007A7FB3">
        <w:rPr>
          <w:rFonts w:ascii="GHEA Mariam" w:eastAsia="GHEA Mariam" w:hAnsi="GHEA Mariam" w:cs="GHEA Mariam"/>
          <w:lang w:val="hy-AM"/>
        </w:rPr>
        <w:t>ու։ Բացի այդ</w:t>
      </w:r>
      <w:r w:rsidR="00182F97" w:rsidRPr="007A7FB3">
        <w:rPr>
          <w:rFonts w:ascii="GHEA Mariam" w:eastAsia="GHEA Mariam" w:hAnsi="GHEA Mariam" w:cs="GHEA Mariam"/>
          <w:lang w:val="hy-AM"/>
        </w:rPr>
        <w:t>,</w:t>
      </w:r>
      <w:r w:rsidR="00F12B56" w:rsidRPr="007A7FB3">
        <w:rPr>
          <w:rFonts w:ascii="GHEA Mariam" w:eastAsia="GHEA Mariam" w:hAnsi="GHEA Mariam" w:cs="GHEA Mariam"/>
          <w:lang w:val="hy-AM"/>
        </w:rPr>
        <w:t xml:space="preserve"> Վճռաբեկ դատարանը հարկ է համարում արձանագրել, որ պաշտպան</w:t>
      </w:r>
      <w:r w:rsidR="003D4FD4" w:rsidRPr="007A7FB3">
        <w:rPr>
          <w:rFonts w:ascii="GHEA Mariam" w:eastAsia="GHEA Mariam" w:hAnsi="GHEA Mariam" w:cs="GHEA Mariam"/>
          <w:lang w:val="hy-AM"/>
        </w:rPr>
        <w:t xml:space="preserve"> Ս</w:t>
      </w:r>
      <w:r w:rsidR="003D4FD4" w:rsidRPr="007A7FB3">
        <w:rPr>
          <w:rFonts w:ascii="Cambria Math" w:eastAsia="GHEA Mariam" w:hAnsi="Cambria Math" w:cs="Cambria Math"/>
          <w:lang w:val="hy-AM"/>
        </w:rPr>
        <w:t>․</w:t>
      </w:r>
      <w:r w:rsidR="003D4FD4" w:rsidRPr="007A7FB3">
        <w:rPr>
          <w:rFonts w:ascii="GHEA Mariam" w:eastAsia="GHEA Mariam" w:hAnsi="GHEA Mariam" w:cs="GHEA Mariam"/>
          <w:lang w:val="hy-AM"/>
        </w:rPr>
        <w:t>Մինասյանն</w:t>
      </w:r>
      <w:r w:rsidR="006D6F17">
        <w:rPr>
          <w:rFonts w:ascii="GHEA Mariam" w:eastAsia="GHEA Mariam" w:hAnsi="GHEA Mariam" w:cs="GHEA Mariam"/>
          <w:lang w:val="hy-AM"/>
        </w:rPr>
        <w:t xml:space="preserve"> իր պաշտպանյալի</w:t>
      </w:r>
      <w:r w:rsidR="003D4FD4" w:rsidRPr="007A7FB3">
        <w:rPr>
          <w:rFonts w:ascii="GHEA Mariam" w:eastAsia="GHEA Mariam" w:hAnsi="GHEA Mariam" w:cs="GHEA Mariam"/>
          <w:lang w:val="hy-AM"/>
        </w:rPr>
        <w:t xml:space="preserve"> </w:t>
      </w:r>
      <w:r w:rsidR="006D6F17" w:rsidRPr="007A7FB3">
        <w:rPr>
          <w:rFonts w:ascii="GHEA Mariam" w:eastAsia="GHEA Mariam" w:hAnsi="GHEA Mariam" w:cs="GHEA Mariam"/>
          <w:lang w:val="hy-AM"/>
        </w:rPr>
        <w:t xml:space="preserve">կալանքի ժամկետի երկարաձգման </w:t>
      </w:r>
      <w:r w:rsidR="006D6F17">
        <w:rPr>
          <w:rFonts w:ascii="GHEA Mariam" w:eastAsia="GHEA Mariam" w:hAnsi="GHEA Mariam" w:cs="GHEA Mariam"/>
          <w:lang w:val="hy-AM"/>
        </w:rPr>
        <w:t>վերաբերյալ դիրքորոշում ներկայացնելիս</w:t>
      </w:r>
      <w:r w:rsidR="00F12B56" w:rsidRPr="007A7FB3">
        <w:rPr>
          <w:rFonts w:ascii="GHEA Mariam" w:eastAsia="GHEA Mariam" w:hAnsi="GHEA Mariam" w:cs="GHEA Mariam"/>
          <w:lang w:val="hy-AM"/>
        </w:rPr>
        <w:t xml:space="preserve"> նշել է, որ</w:t>
      </w:r>
      <w:r w:rsidR="00452403">
        <w:rPr>
          <w:rFonts w:ascii="GHEA Mariam" w:eastAsia="GHEA Mariam" w:hAnsi="GHEA Mariam" w:cs="GHEA Mariam"/>
          <w:lang w:val="hy-AM"/>
        </w:rPr>
        <w:t xml:space="preserve"> </w:t>
      </w:r>
      <w:r w:rsidR="00F12B56" w:rsidRPr="007A7FB3">
        <w:rPr>
          <w:rFonts w:ascii="GHEA Mariam" w:eastAsia="GHEA Mariam" w:hAnsi="GHEA Mariam" w:cs="GHEA Mariam"/>
          <w:lang w:val="hy-AM"/>
        </w:rPr>
        <w:t>առանց թարգմանչի մասնակցության անձի ազատության իրավունքի սահմանափակման հարց</w:t>
      </w:r>
      <w:r w:rsidR="00452403">
        <w:rPr>
          <w:rFonts w:ascii="GHEA Mariam" w:eastAsia="GHEA Mariam" w:hAnsi="GHEA Mariam" w:cs="GHEA Mariam"/>
          <w:lang w:val="hy-AM"/>
        </w:rPr>
        <w:t>ի քննարկումը</w:t>
      </w:r>
      <w:r w:rsidR="003474C9">
        <w:rPr>
          <w:rFonts w:ascii="GHEA Mariam" w:eastAsia="GHEA Mariam" w:hAnsi="GHEA Mariam" w:cs="GHEA Mariam"/>
          <w:lang w:val="hy-AM"/>
        </w:rPr>
        <w:t xml:space="preserve">՝ հետագայում թարգմանիչ ներգրավելու </w:t>
      </w:r>
      <w:r w:rsidR="00140754">
        <w:rPr>
          <w:rFonts w:ascii="GHEA Mariam" w:eastAsia="GHEA Mariam" w:hAnsi="GHEA Mariam" w:cs="GHEA Mariam"/>
          <w:lang w:val="hy-AM"/>
        </w:rPr>
        <w:t>պայմանով՝ խախտում է</w:t>
      </w:r>
      <w:r w:rsidR="00F12B56" w:rsidRPr="007A7FB3">
        <w:rPr>
          <w:rStyle w:val="FootnoteReference"/>
          <w:rFonts w:ascii="GHEA Mariam" w:eastAsia="GHEA Mariam" w:hAnsi="GHEA Mariam" w:cs="GHEA Mariam"/>
          <w:lang w:val="hy-AM"/>
        </w:rPr>
        <w:footnoteReference w:id="25"/>
      </w:r>
      <w:r w:rsidR="00F12B56" w:rsidRPr="007A7FB3">
        <w:rPr>
          <w:rFonts w:ascii="GHEA Mariam" w:eastAsia="GHEA Mariam" w:hAnsi="GHEA Mariam" w:cs="GHEA Mariam"/>
          <w:lang w:val="hy-AM"/>
        </w:rPr>
        <w:t>։</w:t>
      </w:r>
    </w:p>
    <w:p w14:paraId="6DB98F28" w14:textId="1EC0CEC7" w:rsidR="00D84A59" w:rsidRPr="007A7FB3" w:rsidRDefault="00002E70" w:rsidP="00D84A59">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Վերոգրյալի հետ մեկտեղ</w:t>
      </w:r>
      <w:r w:rsidR="00D84A59" w:rsidRPr="007A7FB3">
        <w:rPr>
          <w:rFonts w:ascii="GHEA Mariam" w:eastAsia="GHEA Mariam" w:hAnsi="GHEA Mariam" w:cs="GHEA Mariam"/>
          <w:lang w:val="hy-AM"/>
        </w:rPr>
        <w:t>, Վճռաբեկ դատարանը հարկ է համարում նշել, որ պաշտպանների կողմից վերոնշյալ հանգամանքը չբարձրաձայնելու դեպքում անգամ</w:t>
      </w:r>
      <w:r w:rsidR="00452403">
        <w:rPr>
          <w:rFonts w:ascii="GHEA Mariam" w:eastAsia="GHEA Mariam" w:hAnsi="GHEA Mariam" w:cs="GHEA Mariam"/>
          <w:lang w:val="hy-AM"/>
        </w:rPr>
        <w:t xml:space="preserve">, </w:t>
      </w:r>
      <w:r w:rsidR="00D84A59" w:rsidRPr="007A7FB3">
        <w:rPr>
          <w:rFonts w:ascii="GHEA Mariam" w:eastAsia="GHEA Mariam" w:hAnsi="GHEA Mariam" w:cs="GHEA Mariam"/>
          <w:lang w:val="hy-AM"/>
        </w:rPr>
        <w:t>դատարան</w:t>
      </w:r>
      <w:r w:rsidR="00452403">
        <w:rPr>
          <w:rFonts w:ascii="GHEA Mariam" w:eastAsia="GHEA Mariam" w:hAnsi="GHEA Mariam" w:cs="GHEA Mariam"/>
          <w:lang w:val="hy-AM"/>
        </w:rPr>
        <w:t xml:space="preserve">ը </w:t>
      </w:r>
      <w:r w:rsidR="00D84A59" w:rsidRPr="007A7FB3">
        <w:rPr>
          <w:rFonts w:ascii="GHEA Mariam" w:eastAsia="GHEA Mariam" w:hAnsi="GHEA Mariam" w:cs="GHEA Mariam"/>
          <w:lang w:val="hy-AM"/>
        </w:rPr>
        <w:t xml:space="preserve">պարտավոր </w:t>
      </w:r>
      <w:r w:rsidR="00452403">
        <w:rPr>
          <w:rFonts w:ascii="GHEA Mariam" w:eastAsia="GHEA Mariam" w:hAnsi="GHEA Mariam" w:cs="GHEA Mariam"/>
          <w:lang w:val="hy-AM"/>
        </w:rPr>
        <w:t xml:space="preserve">էր </w:t>
      </w:r>
      <w:r w:rsidR="00D84A59" w:rsidRPr="007A7FB3">
        <w:rPr>
          <w:rFonts w:ascii="GHEA Mariam" w:eastAsia="GHEA Mariam" w:hAnsi="GHEA Mariam" w:cs="GHEA Mariam"/>
          <w:lang w:val="hy-AM"/>
        </w:rPr>
        <w:t>ապահովել օտարերկրացի մեղադրյալի</w:t>
      </w:r>
      <w:r w:rsidR="00452403">
        <w:rPr>
          <w:rFonts w:ascii="GHEA Mariam" w:eastAsia="GHEA Mariam" w:hAnsi="GHEA Mariam" w:cs="GHEA Mariam"/>
          <w:lang w:val="hy-AM"/>
        </w:rPr>
        <w:t>՝</w:t>
      </w:r>
      <w:r w:rsidR="00D84A59" w:rsidRPr="007A7FB3">
        <w:rPr>
          <w:rFonts w:ascii="GHEA Mariam" w:eastAsia="GHEA Mariam" w:hAnsi="GHEA Mariam" w:cs="GHEA Mariam"/>
          <w:lang w:val="hy-AM"/>
        </w:rPr>
        <w:t xml:space="preserve"> </w:t>
      </w:r>
      <w:r w:rsidR="00CA07B7" w:rsidRPr="007A7FB3">
        <w:rPr>
          <w:rFonts w:ascii="GHEA Mariam" w:eastAsia="GHEA Mariam" w:hAnsi="GHEA Mariam" w:cs="GHEA Mariam"/>
          <w:lang w:val="hy-AM"/>
        </w:rPr>
        <w:t>Եվրոպական կոնվենցիայով</w:t>
      </w:r>
      <w:r w:rsidR="00D84A59" w:rsidRPr="007A7FB3">
        <w:rPr>
          <w:rFonts w:ascii="GHEA Mariam" w:eastAsia="GHEA Mariam" w:hAnsi="GHEA Mariam" w:cs="GHEA Mariam"/>
          <w:lang w:val="hy-AM"/>
        </w:rPr>
        <w:t xml:space="preserve"> երաշխավորված իրավունք</w:t>
      </w:r>
      <w:r w:rsidR="00CA07B7" w:rsidRPr="007A7FB3">
        <w:rPr>
          <w:rFonts w:ascii="GHEA Mariam" w:eastAsia="GHEA Mariam" w:hAnsi="GHEA Mariam" w:cs="GHEA Mariam"/>
          <w:lang w:val="hy-AM"/>
        </w:rPr>
        <w:t>ի իրացումը</w:t>
      </w:r>
      <w:r w:rsidR="00D84A59" w:rsidRPr="007A7FB3">
        <w:rPr>
          <w:rFonts w:ascii="GHEA Mariam" w:eastAsia="GHEA Mariam" w:hAnsi="GHEA Mariam" w:cs="GHEA Mariam"/>
          <w:lang w:val="hy-AM"/>
        </w:rPr>
        <w:t>, հաշվի անելով, որ սույն դեպքում մեղադրյալը հստակ կամահայտնությամբ, գիտակցաբար չ</w:t>
      </w:r>
      <w:r w:rsidRPr="007A7FB3">
        <w:rPr>
          <w:rFonts w:ascii="GHEA Mariam" w:eastAsia="GHEA Mariam" w:hAnsi="GHEA Mariam" w:cs="GHEA Mariam"/>
          <w:lang w:val="hy-AM"/>
        </w:rPr>
        <w:t>էր</w:t>
      </w:r>
      <w:r w:rsidR="00D84A59" w:rsidRPr="007A7FB3">
        <w:rPr>
          <w:rFonts w:ascii="GHEA Mariam" w:eastAsia="GHEA Mariam" w:hAnsi="GHEA Mariam" w:cs="GHEA Mariam"/>
          <w:lang w:val="hy-AM"/>
        </w:rPr>
        <w:t xml:space="preserve"> հրաժարվել իր իրավունքի իրացումից</w:t>
      </w:r>
      <w:r w:rsidRPr="007A7FB3">
        <w:rPr>
          <w:rFonts w:ascii="GHEA Mariam" w:eastAsia="GHEA Mariam" w:hAnsi="GHEA Mariam" w:cs="GHEA Mariam"/>
          <w:lang w:val="hy-AM"/>
        </w:rPr>
        <w:t>։ Հետևաբար, Վճռաբեկ դատարանը գտնում է, որ պաշտպանների դիրքորոշումը սույն դեպքում վճռորոշ նշանակություն ունենալ չէր կարող</w:t>
      </w:r>
      <w:r w:rsidR="00D84A59" w:rsidRPr="007A7FB3">
        <w:rPr>
          <w:rStyle w:val="FootnoteReference"/>
          <w:rFonts w:ascii="GHEA Mariam" w:eastAsia="GHEA Mariam" w:hAnsi="GHEA Mariam" w:cs="GHEA Mariam"/>
          <w:lang w:val="hy-AM"/>
        </w:rPr>
        <w:footnoteReference w:id="26"/>
      </w:r>
      <w:r w:rsidRPr="007A7FB3">
        <w:rPr>
          <w:rFonts w:ascii="GHEA Mariam" w:eastAsia="GHEA Mariam" w:hAnsi="GHEA Mariam" w:cs="GHEA Mariam"/>
          <w:lang w:val="hy-AM"/>
        </w:rPr>
        <w:t>։</w:t>
      </w:r>
    </w:p>
    <w:p w14:paraId="4BF286AF" w14:textId="19F39909" w:rsidR="00336C3B" w:rsidRPr="007A7FB3" w:rsidRDefault="00336C3B"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lastRenderedPageBreak/>
        <w:t>2</w:t>
      </w:r>
      <w:r w:rsidR="004C45AA" w:rsidRPr="007A7FB3">
        <w:rPr>
          <w:rFonts w:ascii="GHEA Mariam" w:eastAsia="GHEA Mariam" w:hAnsi="GHEA Mariam" w:cs="GHEA Mariam"/>
          <w:lang w:val="hy-AM"/>
        </w:rPr>
        <w:t>5</w:t>
      </w:r>
      <w:r w:rsidR="0017595F" w:rsidRPr="0017595F">
        <w:rPr>
          <w:rFonts w:ascii="GHEA Mariam" w:eastAsia="GHEA Mariam" w:hAnsi="GHEA Mariam" w:cs="GHEA Mariam"/>
          <w:lang w:val="hy-AM"/>
        </w:rPr>
        <w:t>.</w:t>
      </w:r>
      <w:r w:rsidRPr="007A7FB3">
        <w:rPr>
          <w:rFonts w:ascii="GHEA Mariam" w:eastAsia="GHEA Mariam" w:hAnsi="GHEA Mariam" w:cs="GHEA Mariam"/>
          <w:lang w:val="hy-AM"/>
        </w:rPr>
        <w:t xml:space="preserve"> </w:t>
      </w:r>
      <w:r w:rsidR="00AE2C49" w:rsidRPr="007A7FB3">
        <w:rPr>
          <w:rFonts w:ascii="GHEA Mariam" w:eastAsia="GHEA Mariam" w:hAnsi="GHEA Mariam" w:cs="GHEA Mariam"/>
          <w:lang w:val="hy-AM"/>
        </w:rPr>
        <w:t>Ամփոփելով</w:t>
      </w:r>
      <w:r w:rsidRPr="007A7FB3">
        <w:rPr>
          <w:rFonts w:ascii="GHEA Mariam" w:eastAsia="GHEA Mariam" w:hAnsi="GHEA Mariam" w:cs="GHEA Mariam"/>
          <w:lang w:val="hy-AM"/>
        </w:rPr>
        <w:t xml:space="preserve">, Վճռաբեկ դատարանն արձանագրում է, որ ստորադաս դատարանների կողմից խախտվել է մեղադրյալ Մ.Գլադկիխի` </w:t>
      </w:r>
      <w:r w:rsidR="007A7FB3" w:rsidRPr="007A7FB3">
        <w:rPr>
          <w:rFonts w:ascii="GHEA Mariam" w:eastAsia="GHEA Mariam" w:hAnsi="GHEA Mariam" w:cs="GHEA Mariam"/>
          <w:lang w:val="hy-AM"/>
        </w:rPr>
        <w:t>մայրենի լեզվով հանդես գալու</w:t>
      </w:r>
      <w:r w:rsidRPr="007A7FB3">
        <w:rPr>
          <w:rFonts w:ascii="GHEA Mariam" w:eastAsia="GHEA Mariam" w:hAnsi="GHEA Mariam" w:cs="GHEA Mariam"/>
          <w:lang w:val="hy-AM"/>
        </w:rPr>
        <w:t xml:space="preserve"> և թարգմանչի ծառայությունից օգտվելու իրավունքը:</w:t>
      </w:r>
      <w:r w:rsidRPr="007A7FB3">
        <w:rPr>
          <w:rFonts w:ascii="GHEA Mariam" w:eastAsia="GHEA Mariam" w:hAnsi="GHEA Mariam" w:cs="GHEA Mariam"/>
          <w:lang w:val="hy-AM"/>
        </w:rPr>
        <w:tab/>
      </w:r>
      <w:r w:rsidRPr="007A7FB3">
        <w:rPr>
          <w:rFonts w:ascii="GHEA Mariam" w:eastAsia="GHEA Mariam" w:hAnsi="GHEA Mariam" w:cs="GHEA Mariam"/>
          <w:lang w:val="hy-AM"/>
        </w:rPr>
        <w:tab/>
      </w:r>
    </w:p>
    <w:p w14:paraId="2B768DC9" w14:textId="2E678C32" w:rsidR="00336C3B" w:rsidRPr="007A7FB3" w:rsidRDefault="004D7F74"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2</w:t>
      </w:r>
      <w:r w:rsidR="004C45AA" w:rsidRPr="007A7FB3">
        <w:rPr>
          <w:rFonts w:ascii="GHEA Mariam" w:eastAsia="GHEA Mariam" w:hAnsi="GHEA Mariam" w:cs="GHEA Mariam"/>
          <w:lang w:val="hy-AM"/>
        </w:rPr>
        <w:t>6</w:t>
      </w:r>
      <w:r w:rsidRPr="007A7FB3">
        <w:rPr>
          <w:rFonts w:ascii="GHEA Mariam" w:eastAsia="GHEA Mariam" w:hAnsi="GHEA Mariam" w:cs="GHEA Mariam"/>
          <w:lang w:val="hy-AM"/>
        </w:rPr>
        <w:t>.</w:t>
      </w:r>
      <w:r w:rsidR="00336C3B" w:rsidRPr="007A7FB3">
        <w:rPr>
          <w:rFonts w:ascii="GHEA Mariam" w:eastAsia="GHEA Mariam" w:hAnsi="GHEA Mariam" w:cs="GHEA Mariam"/>
          <w:lang w:val="hy-AM"/>
        </w:rPr>
        <w:t xml:space="preserve"> </w:t>
      </w:r>
      <w:r w:rsidR="0048383C" w:rsidRPr="007A7FB3">
        <w:rPr>
          <w:rFonts w:ascii="GHEA Mariam" w:eastAsia="GHEA Mariam" w:hAnsi="GHEA Mariam" w:cs="GHEA Mariam"/>
          <w:lang w:val="hy-AM"/>
        </w:rPr>
        <w:t xml:space="preserve">Վճռաբեկ </w:t>
      </w:r>
      <w:r w:rsidR="00336C3B" w:rsidRPr="007A7FB3">
        <w:rPr>
          <w:rFonts w:ascii="GHEA Mariam" w:eastAsia="GHEA Mariam" w:hAnsi="GHEA Mariam" w:cs="GHEA Mariam"/>
          <w:lang w:val="hy-AM"/>
        </w:rPr>
        <w:t>դատարանը միաժամանակ գտնում է, որ վերոգրյալի պայմաններում բողոքաբերների՝ սույն որոշման 5.3-րդ և 5.4-րդ կետերում մատնանշված փաստարկներին անդրադառնալն առարկայազուրկ է։</w:t>
      </w:r>
    </w:p>
    <w:p w14:paraId="3D2C2DF4" w14:textId="13B10162" w:rsidR="00572EF5" w:rsidRPr="007A7FB3" w:rsidRDefault="000268A1"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2</w:t>
      </w:r>
      <w:r w:rsidR="004C45AA" w:rsidRPr="007A7FB3">
        <w:rPr>
          <w:rFonts w:ascii="GHEA Mariam" w:eastAsia="GHEA Mariam" w:hAnsi="GHEA Mariam" w:cs="GHEA Mariam"/>
          <w:lang w:val="hy-AM"/>
        </w:rPr>
        <w:t>7</w:t>
      </w:r>
      <w:r w:rsidR="00336C3B" w:rsidRPr="007A7FB3">
        <w:rPr>
          <w:rFonts w:ascii="GHEA Mariam" w:eastAsia="GHEA Mariam" w:hAnsi="GHEA Mariam" w:cs="GHEA Mariam"/>
          <w:lang w:val="hy-AM"/>
        </w:rPr>
        <w:t xml:space="preserve">. </w:t>
      </w:r>
      <w:r w:rsidR="00AE2C49" w:rsidRPr="007A7FB3">
        <w:rPr>
          <w:rFonts w:ascii="GHEA Mariam" w:eastAsia="GHEA Mariam" w:hAnsi="GHEA Mariam" w:cs="GHEA Mariam"/>
          <w:lang w:val="hy-AM"/>
        </w:rPr>
        <w:t>Վ</w:t>
      </w:r>
      <w:r w:rsidR="00336C3B" w:rsidRPr="007A7FB3">
        <w:rPr>
          <w:rFonts w:ascii="GHEA Mariam" w:eastAsia="GHEA Mariam" w:hAnsi="GHEA Mariam" w:cs="GHEA Mariam"/>
          <w:lang w:val="hy-AM"/>
        </w:rPr>
        <w:t>երոշարադրյալ</w:t>
      </w:r>
      <w:r w:rsidR="00AE2C49" w:rsidRPr="007A7FB3">
        <w:rPr>
          <w:rFonts w:ascii="GHEA Mariam" w:eastAsia="GHEA Mariam" w:hAnsi="GHEA Mariam" w:cs="GHEA Mariam"/>
          <w:lang w:val="hy-AM"/>
        </w:rPr>
        <w:t>ի հիման վրա</w:t>
      </w:r>
      <w:r w:rsidR="00336C3B" w:rsidRPr="007A7FB3">
        <w:rPr>
          <w:rFonts w:ascii="GHEA Mariam" w:eastAsia="GHEA Mariam" w:hAnsi="GHEA Mariam" w:cs="GHEA Mariam"/>
          <w:lang w:val="hy-AM"/>
        </w:rPr>
        <w:t xml:space="preserve">, Վճռաբեկ դատարանը գտնում է, որ </w:t>
      </w:r>
      <w:r w:rsidR="002703D0" w:rsidRPr="007A7FB3">
        <w:rPr>
          <w:rFonts w:ascii="GHEA Mariam" w:eastAsia="GHEA Mariam" w:hAnsi="GHEA Mariam" w:cs="GHEA Mariam"/>
          <w:lang w:val="hy-AM"/>
        </w:rPr>
        <w:t xml:space="preserve">ստորադաս դատարանները </w:t>
      </w:r>
      <w:r w:rsidR="007D38BF" w:rsidRPr="007A7FB3">
        <w:rPr>
          <w:rFonts w:ascii="GHEA Mariam" w:eastAsia="GHEA Mariam" w:hAnsi="GHEA Mariam" w:cs="GHEA Mariam"/>
          <w:lang w:val="hy-AM"/>
        </w:rPr>
        <w:t xml:space="preserve">թույլ են տվել ՀՀ քրեական դատավարության օրենսգրքի </w:t>
      </w:r>
      <w:r w:rsidR="002703D0" w:rsidRPr="007A7FB3">
        <w:rPr>
          <w:rFonts w:ascii="GHEA Mariam" w:eastAsia="GHEA Mariam" w:hAnsi="GHEA Mariam" w:cs="GHEA Mariam"/>
          <w:lang w:val="hy-AM"/>
        </w:rPr>
        <w:t>27</w:t>
      </w:r>
      <w:r w:rsidR="007D38BF" w:rsidRPr="007A7FB3">
        <w:rPr>
          <w:rFonts w:ascii="GHEA Mariam" w:eastAsia="GHEA Mariam" w:hAnsi="GHEA Mariam" w:cs="GHEA Mariam"/>
          <w:lang w:val="hy-AM"/>
        </w:rPr>
        <w:t>-րդ հոդվածի խախտում, որ</w:t>
      </w:r>
      <w:r w:rsidR="002703D0" w:rsidRPr="007A7FB3">
        <w:rPr>
          <w:rFonts w:ascii="GHEA Mariam" w:eastAsia="GHEA Mariam" w:hAnsi="GHEA Mariam" w:cs="GHEA Mariam"/>
          <w:lang w:val="hy-AM"/>
        </w:rPr>
        <w:t xml:space="preserve">ը </w:t>
      </w:r>
      <w:r w:rsidR="007D38BF" w:rsidRPr="007A7FB3">
        <w:rPr>
          <w:rFonts w:ascii="GHEA Mariam" w:eastAsia="GHEA Mariam" w:hAnsi="GHEA Mariam" w:cs="GHEA Mariam"/>
          <w:lang w:val="hy-AM"/>
        </w:rPr>
        <w:t>ՀՀ քրեական դատավարության օրենսգրքի 3</w:t>
      </w:r>
      <w:r w:rsidR="002703D0" w:rsidRPr="007A7FB3">
        <w:rPr>
          <w:rFonts w:ascii="GHEA Mariam" w:eastAsia="GHEA Mariam" w:hAnsi="GHEA Mariam" w:cs="GHEA Mariam"/>
          <w:lang w:val="hy-AM"/>
        </w:rPr>
        <w:t>62</w:t>
      </w:r>
      <w:r w:rsidR="007D38BF" w:rsidRPr="007A7FB3">
        <w:rPr>
          <w:rFonts w:ascii="GHEA Mariam" w:eastAsia="GHEA Mariam" w:hAnsi="GHEA Mariam" w:cs="GHEA Mariam"/>
          <w:lang w:val="hy-AM"/>
        </w:rPr>
        <w:t xml:space="preserve">-րդ հոդվածի համաձայն՝ հիմք է ստորադաս դատարանների դատական ակտերը բեկանելու համար: </w:t>
      </w:r>
    </w:p>
    <w:p w14:paraId="0710B5E1" w14:textId="49E04384" w:rsidR="00572EF5" w:rsidRPr="00A41F3D" w:rsidRDefault="00572EF5"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A41F3D">
        <w:rPr>
          <w:rFonts w:ascii="GHEA Mariam" w:eastAsia="GHEA Mariam" w:hAnsi="GHEA Mariam" w:cs="GHEA Mariam"/>
          <w:lang w:val="hy-AM"/>
        </w:rPr>
        <w:t xml:space="preserve">Սակայն, հաշվի առնելով, որ </w:t>
      </w:r>
      <w:r w:rsidR="00830E30" w:rsidRPr="00A41F3D">
        <w:rPr>
          <w:rFonts w:ascii="GHEA Mariam" w:eastAsia="GHEA Mariam" w:hAnsi="GHEA Mariam" w:cs="GHEA Mariam"/>
          <w:lang w:val="hy-AM"/>
        </w:rPr>
        <w:t>բողոքաբերներ</w:t>
      </w:r>
      <w:r w:rsidR="001E05EC" w:rsidRPr="00A41F3D">
        <w:rPr>
          <w:rFonts w:ascii="GHEA Mariam" w:eastAsia="GHEA Mariam" w:hAnsi="GHEA Mariam" w:cs="GHEA Mariam"/>
          <w:lang w:val="hy-AM"/>
        </w:rPr>
        <w:t>ը ներկայացված</w:t>
      </w:r>
      <w:r w:rsidR="00830E30" w:rsidRPr="00A41F3D">
        <w:rPr>
          <w:rFonts w:ascii="GHEA Mariam" w:eastAsia="GHEA Mariam" w:hAnsi="GHEA Mariam" w:cs="GHEA Mariam"/>
          <w:lang w:val="hy-AM"/>
        </w:rPr>
        <w:t xml:space="preserve"> բողոքով խնդրել են մեղադրյալ Մ.Գլադկիխի նկատմամբ որպես խափանման միջոց կիրառել տնային կալանքը, որն արդեն իսկ Առաջին ատյանի </w:t>
      </w:r>
      <w:r w:rsidR="00452403">
        <w:rPr>
          <w:rFonts w:ascii="GHEA Mariam" w:eastAsia="GHEA Mariam" w:hAnsi="GHEA Mariam" w:cs="GHEA Mariam"/>
          <w:lang w:val="hy-AM"/>
        </w:rPr>
        <w:t xml:space="preserve">դատարանի </w:t>
      </w:r>
      <w:r w:rsidR="00830E30" w:rsidRPr="00A41F3D">
        <w:rPr>
          <w:rFonts w:ascii="GHEA Mariam" w:eastAsia="GHEA Mariam" w:hAnsi="GHEA Mariam" w:cs="GHEA Mariam"/>
          <w:lang w:val="hy-AM"/>
        </w:rPr>
        <w:t>որոշմամբ կիրառվել է</w:t>
      </w:r>
      <w:r w:rsidRPr="00A41F3D">
        <w:rPr>
          <w:rStyle w:val="FootnoteReference"/>
          <w:rFonts w:ascii="GHEA Mariam" w:eastAsia="GHEA Mariam" w:hAnsi="GHEA Mariam" w:cs="GHEA Mariam"/>
          <w:lang w:val="hy-AM"/>
        </w:rPr>
        <w:footnoteReference w:id="27"/>
      </w:r>
      <w:r w:rsidRPr="00A41F3D">
        <w:rPr>
          <w:rFonts w:ascii="GHEA Mariam" w:eastAsia="GHEA Mariam" w:hAnsi="GHEA Mariam" w:cs="GHEA Mariam"/>
          <w:lang w:val="hy-AM"/>
        </w:rPr>
        <w:t xml:space="preserve">, </w:t>
      </w:r>
      <w:r w:rsidR="00A41F3D">
        <w:rPr>
          <w:rFonts w:ascii="GHEA Mariam" w:eastAsia="GHEA Mariam" w:hAnsi="GHEA Mariam" w:cs="GHEA Mariam"/>
          <w:lang w:val="hy-AM"/>
        </w:rPr>
        <w:t xml:space="preserve">ինչպես նաև այն, </w:t>
      </w:r>
      <w:r w:rsidR="00E53EF9" w:rsidRPr="00A41F3D">
        <w:rPr>
          <w:rFonts w:ascii="GHEA Mariam" w:eastAsia="GHEA Mariam" w:hAnsi="GHEA Mariam" w:cs="GHEA Mariam"/>
          <w:lang w:val="hy-AM"/>
        </w:rPr>
        <w:t>որ Վերաքննիչ դատարանի դատական ակտը եղել է ժամանակավոր և կորցրել է իրավական նշանակությունը</w:t>
      </w:r>
      <w:r w:rsidR="00A41F3D">
        <w:rPr>
          <w:rFonts w:ascii="GHEA Mariam" w:eastAsia="GHEA Mariam" w:hAnsi="GHEA Mariam" w:cs="GHEA Mariam"/>
          <w:lang w:val="hy-AM"/>
        </w:rPr>
        <w:t xml:space="preserve">, </w:t>
      </w:r>
      <w:r w:rsidR="00E53EF9" w:rsidRPr="00A41F3D">
        <w:rPr>
          <w:rFonts w:ascii="GHEA Mariam" w:eastAsia="GHEA Mariam" w:hAnsi="GHEA Mariam" w:cs="GHEA Mariam"/>
          <w:lang w:val="hy-AM"/>
        </w:rPr>
        <w:t xml:space="preserve">Վճռաբեկ դատարանը գտնում է, որ </w:t>
      </w:r>
      <w:r w:rsidR="00382478" w:rsidRPr="00A41F3D">
        <w:rPr>
          <w:rFonts w:ascii="GHEA Mariam" w:eastAsia="GHEA Mariam" w:hAnsi="GHEA Mariam" w:cs="GHEA Mariam"/>
          <w:lang w:val="hy-AM"/>
        </w:rPr>
        <w:t>Վերաքննիչ դատարանի որոշումը պետք է թողնել անփոփոխ՝ հիմք ընդունելով սույն որոշմամբ արտահայտված իրավական դիրքորոշումները։</w:t>
      </w:r>
    </w:p>
    <w:p w14:paraId="338AC515" w14:textId="5C119EA8" w:rsidR="007A7FB3" w:rsidRPr="007A7FB3" w:rsidRDefault="007A7FB3" w:rsidP="00182F97">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A41F3D">
        <w:rPr>
          <w:rFonts w:ascii="GHEA Mariam" w:eastAsia="GHEA Mariam" w:hAnsi="GHEA Mariam" w:cs="GHEA Mariam"/>
          <w:lang w:val="hy-AM"/>
        </w:rPr>
        <w:t>Միևնույն ժաման</w:t>
      </w:r>
      <w:r w:rsidR="00E53EF9" w:rsidRPr="00A41F3D">
        <w:rPr>
          <w:rFonts w:ascii="GHEA Mariam" w:eastAsia="GHEA Mariam" w:hAnsi="GHEA Mariam" w:cs="GHEA Mariam"/>
          <w:lang w:val="hy-AM"/>
        </w:rPr>
        <w:t>ա</w:t>
      </w:r>
      <w:r w:rsidRPr="00A41F3D">
        <w:rPr>
          <w:rFonts w:ascii="GHEA Mariam" w:eastAsia="GHEA Mariam" w:hAnsi="GHEA Mariam" w:cs="GHEA Mariam"/>
          <w:lang w:val="hy-AM"/>
        </w:rPr>
        <w:t>կ</w:t>
      </w:r>
      <w:r w:rsidR="00A41F3D">
        <w:rPr>
          <w:rFonts w:ascii="GHEA Mariam" w:eastAsia="GHEA Mariam" w:hAnsi="GHEA Mariam" w:cs="GHEA Mariam"/>
          <w:lang w:val="hy-AM"/>
        </w:rPr>
        <w:t>,</w:t>
      </w:r>
      <w:r w:rsidRPr="00A41F3D">
        <w:rPr>
          <w:rFonts w:ascii="GHEA Mariam" w:eastAsia="GHEA Mariam" w:hAnsi="GHEA Mariam" w:cs="GHEA Mariam"/>
          <w:lang w:val="hy-AM"/>
        </w:rPr>
        <w:t xml:space="preserve"> Վճռաբեկ դատարանը գտնում է, որ պետք է ճանաչել Մ</w:t>
      </w:r>
      <w:r w:rsidRPr="00A41F3D">
        <w:rPr>
          <w:rFonts w:ascii="Cambria Math" w:eastAsia="GHEA Mariam" w:hAnsi="Cambria Math" w:cs="Cambria Math"/>
          <w:lang w:val="hy-AM"/>
        </w:rPr>
        <w:t>․</w:t>
      </w:r>
      <w:r w:rsidRPr="00A41F3D">
        <w:rPr>
          <w:rFonts w:ascii="GHEA Mariam" w:eastAsia="GHEA Mariam" w:hAnsi="GHEA Mariam" w:cs="GHEA Mariam"/>
          <w:lang w:val="hy-AM"/>
        </w:rPr>
        <w:t>Գլադկիխի իրավունքների խախտման փաստը</w:t>
      </w:r>
      <w:r w:rsidR="00534269">
        <w:rPr>
          <w:rFonts w:ascii="GHEA Mariam" w:eastAsia="GHEA Mariam" w:hAnsi="GHEA Mariam" w:cs="GHEA Mariam"/>
          <w:lang w:val="hy-AM"/>
        </w:rPr>
        <w:t>։</w:t>
      </w:r>
    </w:p>
    <w:p w14:paraId="03D0A6B0" w14:textId="77777777" w:rsidR="004D7F74" w:rsidRPr="007A7FB3" w:rsidRDefault="004D7F74" w:rsidP="00182F97">
      <w:pPr>
        <w:tabs>
          <w:tab w:val="left" w:pos="567"/>
        </w:tabs>
        <w:spacing w:line="360" w:lineRule="auto"/>
        <w:ind w:firstLine="567"/>
        <w:contextualSpacing/>
        <w:jc w:val="both"/>
        <w:rPr>
          <w:rFonts w:ascii="GHEA Mariam" w:eastAsia="GHEA Mariam" w:hAnsi="GHEA Mariam" w:cs="GHEA Mariam"/>
          <w:position w:val="-1"/>
          <w:lang w:val="hy-AM" w:eastAsia="ru-RU"/>
        </w:rPr>
      </w:pPr>
      <w:r w:rsidRPr="007A7FB3">
        <w:rPr>
          <w:rFonts w:ascii="GHEA Mariam" w:eastAsia="GHEA Mariam" w:hAnsi="GHEA Mariam" w:cs="GHEA Mariam"/>
          <w:position w:val="-1"/>
          <w:lang w:val="hy-AM" w:eastAsia="ru-RU"/>
        </w:rPr>
        <w:t>Ելնելով վերոգրյալից և ղեկավարվելով Հայաստանի Հանրապետության Սահմանադրության 162-րդ, 163-րդ և 171-րդ հոդվածներով, ՀՀ քրեական դատավարության օրենսգրքի 31-րդ, 34-րդ, 264-րդ, 281-րդ 361-րդ, 363-րդ, և 400-րդ հոդվածներով՝ Վճռաբեկ դատարանը</w:t>
      </w:r>
    </w:p>
    <w:p w14:paraId="46CE0926" w14:textId="77777777" w:rsidR="007D38BF" w:rsidRPr="007A7FB3" w:rsidRDefault="007D38BF" w:rsidP="007D38BF">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p>
    <w:p w14:paraId="77EB59C6" w14:textId="77777777" w:rsidR="00926ABD" w:rsidRDefault="00926ABD" w:rsidP="00F40F3C">
      <w:pPr>
        <w:pBdr>
          <w:top w:val="nil"/>
          <w:left w:val="nil"/>
          <w:bottom w:val="nil"/>
          <w:right w:val="nil"/>
          <w:between w:val="nil"/>
        </w:pBdr>
        <w:tabs>
          <w:tab w:val="left" w:pos="567"/>
        </w:tabs>
        <w:spacing w:line="360" w:lineRule="auto"/>
        <w:ind w:firstLine="567"/>
        <w:jc w:val="center"/>
        <w:rPr>
          <w:rFonts w:ascii="GHEA Mariam" w:eastAsia="GHEA Mariam" w:hAnsi="GHEA Mariam" w:cs="GHEA Mariam"/>
          <w:b/>
          <w:bCs/>
          <w:lang w:val="hy-AM"/>
        </w:rPr>
      </w:pPr>
    </w:p>
    <w:p w14:paraId="1E420AFB" w14:textId="77777777" w:rsidR="00926ABD" w:rsidRDefault="00926ABD" w:rsidP="00F40F3C">
      <w:pPr>
        <w:pBdr>
          <w:top w:val="nil"/>
          <w:left w:val="nil"/>
          <w:bottom w:val="nil"/>
          <w:right w:val="nil"/>
          <w:between w:val="nil"/>
        </w:pBdr>
        <w:tabs>
          <w:tab w:val="left" w:pos="567"/>
        </w:tabs>
        <w:spacing w:line="360" w:lineRule="auto"/>
        <w:ind w:firstLine="567"/>
        <w:jc w:val="center"/>
        <w:rPr>
          <w:rFonts w:ascii="GHEA Mariam" w:eastAsia="GHEA Mariam" w:hAnsi="GHEA Mariam" w:cs="GHEA Mariam"/>
          <w:b/>
          <w:bCs/>
          <w:lang w:val="hy-AM"/>
        </w:rPr>
      </w:pPr>
    </w:p>
    <w:p w14:paraId="6FCAD512" w14:textId="77777777" w:rsidR="00926ABD" w:rsidRDefault="00926ABD" w:rsidP="00F40F3C">
      <w:pPr>
        <w:pBdr>
          <w:top w:val="nil"/>
          <w:left w:val="nil"/>
          <w:bottom w:val="nil"/>
          <w:right w:val="nil"/>
          <w:between w:val="nil"/>
        </w:pBdr>
        <w:tabs>
          <w:tab w:val="left" w:pos="567"/>
        </w:tabs>
        <w:spacing w:line="360" w:lineRule="auto"/>
        <w:ind w:firstLine="567"/>
        <w:jc w:val="center"/>
        <w:rPr>
          <w:rFonts w:ascii="GHEA Mariam" w:eastAsia="GHEA Mariam" w:hAnsi="GHEA Mariam" w:cs="GHEA Mariam"/>
          <w:b/>
          <w:bCs/>
          <w:lang w:val="hy-AM"/>
        </w:rPr>
      </w:pPr>
    </w:p>
    <w:p w14:paraId="6941CA7F" w14:textId="66AC01B8" w:rsidR="007D38BF" w:rsidRPr="007A7FB3" w:rsidRDefault="007D38BF" w:rsidP="00F40F3C">
      <w:pPr>
        <w:pBdr>
          <w:top w:val="nil"/>
          <w:left w:val="nil"/>
          <w:bottom w:val="nil"/>
          <w:right w:val="nil"/>
          <w:between w:val="nil"/>
        </w:pBdr>
        <w:tabs>
          <w:tab w:val="left" w:pos="567"/>
        </w:tabs>
        <w:spacing w:line="360" w:lineRule="auto"/>
        <w:ind w:firstLine="567"/>
        <w:jc w:val="center"/>
        <w:rPr>
          <w:rFonts w:ascii="GHEA Mariam" w:eastAsia="GHEA Mariam" w:hAnsi="GHEA Mariam" w:cs="GHEA Mariam"/>
          <w:b/>
          <w:bCs/>
          <w:lang w:val="hy-AM"/>
        </w:rPr>
      </w:pPr>
      <w:r w:rsidRPr="007A7FB3">
        <w:rPr>
          <w:rFonts w:ascii="GHEA Mariam" w:eastAsia="GHEA Mariam" w:hAnsi="GHEA Mariam" w:cs="GHEA Mariam"/>
          <w:b/>
          <w:bCs/>
          <w:lang w:val="hy-AM"/>
        </w:rPr>
        <w:lastRenderedPageBreak/>
        <w:t>Ո Ր Ո Շ Ե Ց</w:t>
      </w:r>
    </w:p>
    <w:p w14:paraId="2ED62114" w14:textId="77777777" w:rsidR="00E87192" w:rsidRPr="007A7FB3" w:rsidRDefault="00E87192" w:rsidP="00F40F3C">
      <w:pPr>
        <w:pBdr>
          <w:top w:val="nil"/>
          <w:left w:val="nil"/>
          <w:bottom w:val="nil"/>
          <w:right w:val="nil"/>
          <w:between w:val="nil"/>
        </w:pBdr>
        <w:tabs>
          <w:tab w:val="left" w:pos="567"/>
        </w:tabs>
        <w:spacing w:line="360" w:lineRule="auto"/>
        <w:ind w:firstLine="567"/>
        <w:jc w:val="center"/>
        <w:rPr>
          <w:rFonts w:ascii="GHEA Mariam" w:eastAsia="GHEA Mariam" w:hAnsi="GHEA Mariam" w:cs="GHEA Mariam"/>
          <w:b/>
          <w:bCs/>
          <w:lang w:val="hy-AM"/>
        </w:rPr>
      </w:pPr>
    </w:p>
    <w:p w14:paraId="7FBCC7A3" w14:textId="104806F1" w:rsidR="00A80112" w:rsidRPr="007A7FB3" w:rsidRDefault="00534269" w:rsidP="007D38BF">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Pr>
          <w:rFonts w:ascii="GHEA Mariam" w:eastAsia="GHEA Mariam" w:hAnsi="GHEA Mariam" w:cs="GHEA Mariam"/>
          <w:lang w:val="hy-AM"/>
        </w:rPr>
        <w:t>1</w:t>
      </w:r>
      <w:r w:rsidRPr="00534269">
        <w:rPr>
          <w:rFonts w:ascii="GHEA Mariam" w:eastAsia="GHEA Mariam" w:hAnsi="GHEA Mariam" w:cs="GHEA Mariam"/>
          <w:lang w:val="hy-AM"/>
        </w:rPr>
        <w:t xml:space="preserve">. </w:t>
      </w:r>
      <w:r w:rsidR="00A80112" w:rsidRPr="007A7FB3">
        <w:rPr>
          <w:rFonts w:ascii="GHEA Mariam" w:eastAsia="GHEA Mariam" w:hAnsi="GHEA Mariam" w:cs="GHEA Mariam"/>
          <w:lang w:val="hy-AM"/>
        </w:rPr>
        <w:t>Ճանաչել Միխա</w:t>
      </w:r>
      <w:r w:rsidR="00C91EB6" w:rsidRPr="007A7FB3">
        <w:rPr>
          <w:rFonts w:ascii="GHEA Mariam" w:eastAsia="GHEA Mariam" w:hAnsi="GHEA Mariam" w:cs="GHEA Mariam"/>
          <w:lang w:val="hy-AM"/>
        </w:rPr>
        <w:t>յ</w:t>
      </w:r>
      <w:r w:rsidR="00A80112" w:rsidRPr="007A7FB3">
        <w:rPr>
          <w:rFonts w:ascii="GHEA Mariam" w:eastAsia="GHEA Mariam" w:hAnsi="GHEA Mariam" w:cs="GHEA Mariam"/>
          <w:lang w:val="hy-AM"/>
        </w:rPr>
        <w:t>իլ Սերգե</w:t>
      </w:r>
      <w:r w:rsidR="005D2B4A">
        <w:rPr>
          <w:rFonts w:ascii="GHEA Mariam" w:eastAsia="GHEA Mariam" w:hAnsi="GHEA Mariam" w:cs="GHEA Mariam"/>
          <w:lang w:val="hy-AM"/>
        </w:rPr>
        <w:t>յ</w:t>
      </w:r>
      <w:r w:rsidR="00A80112" w:rsidRPr="007A7FB3">
        <w:rPr>
          <w:rFonts w:ascii="GHEA Mariam" w:eastAsia="GHEA Mariam" w:hAnsi="GHEA Mariam" w:cs="GHEA Mariam"/>
          <w:lang w:val="hy-AM"/>
        </w:rPr>
        <w:t>ի Գլադկիխի</w:t>
      </w:r>
      <w:r w:rsidR="00452403">
        <w:rPr>
          <w:rFonts w:ascii="GHEA Mariam" w:eastAsia="GHEA Mariam" w:hAnsi="GHEA Mariam" w:cs="GHEA Mariam"/>
          <w:lang w:val="hy-AM"/>
        </w:rPr>
        <w:t>՝ անձնական ազատության և արդար դատաքննության</w:t>
      </w:r>
      <w:r w:rsidR="00A80112" w:rsidRPr="007A7FB3">
        <w:rPr>
          <w:rFonts w:ascii="GHEA Mariam" w:eastAsia="GHEA Mariam" w:hAnsi="GHEA Mariam" w:cs="GHEA Mariam"/>
          <w:lang w:val="hy-AM"/>
        </w:rPr>
        <w:t xml:space="preserve"> իրավունքների խախտման փաստը:</w:t>
      </w:r>
    </w:p>
    <w:p w14:paraId="1C026638" w14:textId="485887D0" w:rsidR="007D38BF" w:rsidRPr="007A7FB3" w:rsidRDefault="00534269" w:rsidP="007D38BF">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E53EF9">
        <w:rPr>
          <w:rFonts w:ascii="GHEA Mariam" w:eastAsia="GHEA Mariam" w:hAnsi="GHEA Mariam" w:cs="GHEA Mariam"/>
          <w:lang w:val="hy-AM"/>
        </w:rPr>
        <w:t xml:space="preserve">2. </w:t>
      </w:r>
      <w:r w:rsidR="008C1631" w:rsidRPr="00E53EF9">
        <w:rPr>
          <w:rFonts w:ascii="GHEA Mariam" w:eastAsia="GHEA Mariam" w:hAnsi="GHEA Mariam" w:cs="GHEA Mariam"/>
          <w:lang w:val="hy-AM"/>
        </w:rPr>
        <w:t xml:space="preserve">Մեղադրյալ </w:t>
      </w:r>
      <w:r w:rsidR="007D38BF" w:rsidRPr="00E53EF9">
        <w:rPr>
          <w:rFonts w:ascii="GHEA Mariam" w:eastAsia="GHEA Mariam" w:hAnsi="GHEA Mariam" w:cs="GHEA Mariam"/>
          <w:lang w:val="hy-AM"/>
        </w:rPr>
        <w:t>Միխա</w:t>
      </w:r>
      <w:r w:rsidR="00C91EB6" w:rsidRPr="00E53EF9">
        <w:rPr>
          <w:rFonts w:ascii="GHEA Mariam" w:eastAsia="GHEA Mariam" w:hAnsi="GHEA Mariam" w:cs="GHEA Mariam"/>
          <w:lang w:val="hy-AM"/>
        </w:rPr>
        <w:t>յ</w:t>
      </w:r>
      <w:r w:rsidR="007D38BF" w:rsidRPr="00E53EF9">
        <w:rPr>
          <w:rFonts w:ascii="GHEA Mariam" w:eastAsia="GHEA Mariam" w:hAnsi="GHEA Mariam" w:cs="GHEA Mariam"/>
          <w:lang w:val="hy-AM"/>
        </w:rPr>
        <w:t>իլ Սերգե</w:t>
      </w:r>
      <w:r w:rsidR="005D2B4A">
        <w:rPr>
          <w:rFonts w:ascii="GHEA Mariam" w:eastAsia="GHEA Mariam" w:hAnsi="GHEA Mariam" w:cs="GHEA Mariam"/>
          <w:lang w:val="hy-AM"/>
        </w:rPr>
        <w:t>յ</w:t>
      </w:r>
      <w:r w:rsidR="007D38BF" w:rsidRPr="00E53EF9">
        <w:rPr>
          <w:rFonts w:ascii="GHEA Mariam" w:eastAsia="GHEA Mariam" w:hAnsi="GHEA Mariam" w:cs="GHEA Mariam"/>
          <w:lang w:val="hy-AM"/>
        </w:rPr>
        <w:t xml:space="preserve">ի Գլադկիխի վերաբերյալ ՀՀ վերաքննիչ քրեական դատարանի՝ 2024 թվականի հուլիսի 22-ի որոշումը </w:t>
      </w:r>
      <w:r w:rsidR="00382478" w:rsidRPr="00E53EF9">
        <w:rPr>
          <w:rFonts w:ascii="GHEA Mariam" w:eastAsia="GHEA Mariam" w:hAnsi="GHEA Mariam" w:cs="GHEA Mariam"/>
          <w:lang w:val="hy-AM"/>
        </w:rPr>
        <w:t>թողնել անփոփոխ՝ հիմք ընդունելով սույն որոշմամբ արտահայտված իրավական դիրքորոշումները</w:t>
      </w:r>
      <w:r w:rsidR="007D38BF" w:rsidRPr="00E53EF9">
        <w:rPr>
          <w:rFonts w:ascii="GHEA Mariam" w:eastAsia="GHEA Mariam" w:hAnsi="GHEA Mariam" w:cs="GHEA Mariam"/>
          <w:lang w:val="hy-AM"/>
        </w:rPr>
        <w:t>:</w:t>
      </w:r>
    </w:p>
    <w:p w14:paraId="0CBA57CA" w14:textId="0227D399" w:rsidR="00B83D9A" w:rsidRPr="007A7FB3" w:rsidRDefault="007D38BF" w:rsidP="00E87192">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r w:rsidRPr="007A7FB3">
        <w:rPr>
          <w:rFonts w:ascii="GHEA Mariam" w:eastAsia="GHEA Mariam" w:hAnsi="GHEA Mariam" w:cs="GHEA Mariam"/>
          <w:lang w:val="hy-AM"/>
        </w:rPr>
        <w:t xml:space="preserve">Որոշումն օրինական ուժի մեջ է մտնում </w:t>
      </w:r>
      <w:r w:rsidR="008C1631" w:rsidRPr="007A7FB3">
        <w:rPr>
          <w:rFonts w:ascii="GHEA Mariam" w:eastAsia="GHEA Mariam" w:hAnsi="GHEA Mariam" w:cs="GHEA Mariam"/>
          <w:lang w:val="hy-AM"/>
        </w:rPr>
        <w:t>կայացնելու օրը։</w:t>
      </w:r>
    </w:p>
    <w:p w14:paraId="50308C92" w14:textId="77777777" w:rsidR="00E87192" w:rsidRPr="007A7FB3" w:rsidRDefault="00E87192" w:rsidP="00E87192">
      <w:pPr>
        <w:pBdr>
          <w:top w:val="nil"/>
          <w:left w:val="nil"/>
          <w:bottom w:val="nil"/>
          <w:right w:val="nil"/>
          <w:between w:val="nil"/>
        </w:pBdr>
        <w:tabs>
          <w:tab w:val="left" w:pos="567"/>
        </w:tabs>
        <w:spacing w:line="360" w:lineRule="auto"/>
        <w:ind w:firstLine="567"/>
        <w:jc w:val="both"/>
        <w:rPr>
          <w:rFonts w:ascii="GHEA Mariam" w:eastAsia="GHEA Mariam" w:hAnsi="GHEA Mariam" w:cs="GHEA Mariam"/>
          <w:lang w:val="hy-AM"/>
        </w:rPr>
      </w:pPr>
    </w:p>
    <w:p w14:paraId="07553C1D" w14:textId="0B66CC87" w:rsidR="00336C3B" w:rsidRPr="007A7FB3" w:rsidRDefault="00336C3B" w:rsidP="00336C3B">
      <w:pPr>
        <w:spacing w:line="480" w:lineRule="auto"/>
        <w:ind w:left="-720" w:right="-2" w:firstLine="540"/>
        <w:jc w:val="right"/>
        <w:rPr>
          <w:rFonts w:ascii="GHEA Mariam" w:eastAsia="DengXian" w:hAnsi="GHEA Mariam"/>
          <w:u w:val="single"/>
          <w:lang w:val="hy-AM" w:eastAsia="zh-CN"/>
        </w:rPr>
      </w:pPr>
      <w:r w:rsidRPr="007A7FB3">
        <w:rPr>
          <w:rFonts w:ascii="GHEA Mariam" w:eastAsia="DengXian" w:hAnsi="GHEA Mariam"/>
          <w:lang w:val="hy-AM" w:eastAsia="zh-CN"/>
        </w:rPr>
        <w:t xml:space="preserve">Նախագահող՝           </w:t>
      </w:r>
      <w:r w:rsidRPr="007A7FB3">
        <w:rPr>
          <w:rFonts w:ascii="GHEA Mariam" w:eastAsia="DengXian" w:hAnsi="GHEA Mariam"/>
          <w:u w:val="single"/>
          <w:lang w:val="hy-AM" w:eastAsia="zh-CN"/>
        </w:rPr>
        <w:t xml:space="preserve">             </w:t>
      </w:r>
      <w:r w:rsidR="00A016CA">
        <w:rPr>
          <w:rFonts w:ascii="GHEA Mariam" w:eastAsia="DengXian" w:hAnsi="GHEA Mariam"/>
          <w:u w:val="single"/>
          <w:lang w:val="hy-AM" w:eastAsia="zh-CN"/>
        </w:rPr>
        <w:t xml:space="preserve"> </w:t>
      </w:r>
      <w:r w:rsidRPr="007A7FB3">
        <w:rPr>
          <w:rFonts w:ascii="GHEA Mariam" w:eastAsia="DengXian" w:hAnsi="GHEA Mariam"/>
          <w:u w:val="single"/>
          <w:lang w:val="hy-AM" w:eastAsia="zh-CN"/>
        </w:rPr>
        <w:t xml:space="preserve">                                                         Հ.ԱՍԱՏՐՅԱՆ</w:t>
      </w:r>
    </w:p>
    <w:p w14:paraId="6BEFE13A" w14:textId="637E9D56" w:rsidR="00336C3B" w:rsidRDefault="00336C3B" w:rsidP="00336C3B">
      <w:pPr>
        <w:spacing w:line="480" w:lineRule="auto"/>
        <w:ind w:left="-720" w:right="-2" w:firstLine="540"/>
        <w:jc w:val="right"/>
        <w:rPr>
          <w:rFonts w:ascii="GHEA Mariam" w:eastAsia="DengXian" w:hAnsi="GHEA Mariam"/>
          <w:u w:val="single"/>
          <w:lang w:val="hy-AM" w:eastAsia="zh-CN"/>
        </w:rPr>
      </w:pPr>
      <w:r w:rsidRPr="007A7FB3">
        <w:rPr>
          <w:rFonts w:ascii="GHEA Mariam" w:eastAsia="DengXian" w:hAnsi="GHEA Mariam"/>
          <w:lang w:val="hy-AM" w:eastAsia="zh-CN"/>
        </w:rPr>
        <w:t xml:space="preserve"> Դատավորներ՝           </w:t>
      </w:r>
      <w:r w:rsidRPr="007A7FB3">
        <w:rPr>
          <w:rFonts w:ascii="GHEA Mariam" w:eastAsia="DengXian" w:hAnsi="GHEA Mariam"/>
          <w:u w:val="single"/>
          <w:lang w:val="hy-AM" w:eastAsia="zh-CN"/>
        </w:rPr>
        <w:t xml:space="preserve">                  </w:t>
      </w:r>
      <w:r w:rsidR="00A016CA">
        <w:rPr>
          <w:rFonts w:ascii="GHEA Mariam" w:eastAsia="DengXian" w:hAnsi="GHEA Mariam"/>
          <w:u w:val="single"/>
          <w:lang w:val="hy-AM" w:eastAsia="zh-CN"/>
        </w:rPr>
        <w:t xml:space="preserve"> </w:t>
      </w:r>
      <w:r w:rsidRPr="007A7FB3">
        <w:rPr>
          <w:rFonts w:ascii="GHEA Mariam" w:eastAsia="DengXian" w:hAnsi="GHEA Mariam"/>
          <w:u w:val="single"/>
          <w:lang w:val="hy-AM" w:eastAsia="zh-CN"/>
        </w:rPr>
        <w:t xml:space="preserve">                                                 Ս.ԱՎԵՏԻՍՅԱՆ</w:t>
      </w:r>
    </w:p>
    <w:p w14:paraId="7FF1140A" w14:textId="34E17374" w:rsidR="00A016CA" w:rsidRPr="007A7FB3" w:rsidRDefault="00A016CA" w:rsidP="00336C3B">
      <w:pPr>
        <w:spacing w:line="480" w:lineRule="auto"/>
        <w:ind w:left="-720" w:right="-2" w:firstLine="540"/>
        <w:jc w:val="right"/>
        <w:rPr>
          <w:rFonts w:ascii="GHEA Mariam" w:eastAsia="DengXian" w:hAnsi="GHEA Mariam"/>
          <w:u w:val="single"/>
          <w:lang w:val="hy-AM" w:eastAsia="zh-CN"/>
        </w:rPr>
      </w:pPr>
      <w:r w:rsidRPr="00A016CA">
        <w:rPr>
          <w:rFonts w:ascii="GHEA Mariam" w:eastAsia="DengXian" w:hAnsi="GHEA Mariam"/>
          <w:u w:val="single"/>
          <w:lang w:val="hy-AM" w:eastAsia="zh-CN"/>
        </w:rPr>
        <w:t xml:space="preserve">      </w:t>
      </w:r>
      <w:r>
        <w:rPr>
          <w:rFonts w:ascii="GHEA Mariam" w:eastAsia="DengXian" w:hAnsi="GHEA Mariam"/>
          <w:u w:val="single"/>
          <w:lang w:val="hy-AM" w:eastAsia="zh-CN"/>
        </w:rPr>
        <w:t xml:space="preserve"> </w:t>
      </w:r>
      <w:r w:rsidRPr="00A016CA">
        <w:rPr>
          <w:rFonts w:ascii="GHEA Mariam" w:eastAsia="DengXian" w:hAnsi="GHEA Mariam"/>
          <w:u w:val="single"/>
          <w:lang w:val="hy-AM" w:eastAsia="zh-CN"/>
        </w:rPr>
        <w:t xml:space="preserve">             </w:t>
      </w:r>
      <w:r>
        <w:rPr>
          <w:rFonts w:ascii="GHEA Mariam" w:eastAsia="DengXian" w:hAnsi="GHEA Mariam"/>
          <w:u w:val="single"/>
          <w:lang w:val="hy-AM" w:eastAsia="zh-CN"/>
        </w:rPr>
        <w:t xml:space="preserve"> </w:t>
      </w:r>
      <w:r w:rsidRPr="00A016CA">
        <w:rPr>
          <w:rFonts w:ascii="GHEA Mariam" w:eastAsia="DengXian" w:hAnsi="GHEA Mariam"/>
          <w:u w:val="single"/>
          <w:lang w:val="hy-AM" w:eastAsia="zh-CN"/>
        </w:rPr>
        <w:t xml:space="preserve">                                               </w:t>
      </w:r>
      <w:r>
        <w:rPr>
          <w:rFonts w:ascii="GHEA Mariam" w:eastAsia="DengXian" w:hAnsi="GHEA Mariam"/>
          <w:u w:val="single"/>
          <w:lang w:val="hy-AM" w:eastAsia="zh-CN"/>
        </w:rPr>
        <w:t>Հ</w:t>
      </w:r>
      <w:r w:rsidRPr="00A016CA">
        <w:rPr>
          <w:rFonts w:ascii="GHEA Mariam" w:eastAsia="DengXian" w:hAnsi="GHEA Mariam"/>
          <w:u w:val="single"/>
          <w:lang w:val="hy-AM" w:eastAsia="zh-CN"/>
        </w:rPr>
        <w:t>.</w:t>
      </w:r>
      <w:r>
        <w:rPr>
          <w:rFonts w:ascii="GHEA Mariam" w:eastAsia="DengXian" w:hAnsi="GHEA Mariam"/>
          <w:u w:val="single"/>
          <w:lang w:val="hy-AM" w:eastAsia="zh-CN"/>
        </w:rPr>
        <w:t>ԳՐԻԳՈՐ</w:t>
      </w:r>
      <w:r w:rsidRPr="00A016CA">
        <w:rPr>
          <w:rFonts w:ascii="GHEA Mariam" w:eastAsia="DengXian" w:hAnsi="GHEA Mariam"/>
          <w:u w:val="single"/>
          <w:lang w:val="hy-AM" w:eastAsia="zh-CN"/>
        </w:rPr>
        <w:t>ՅԱՆ</w:t>
      </w:r>
    </w:p>
    <w:p w14:paraId="6CA04CDA" w14:textId="4816E994" w:rsidR="00336C3B" w:rsidRPr="007A7FB3" w:rsidRDefault="00336C3B" w:rsidP="00336C3B">
      <w:pPr>
        <w:spacing w:line="480" w:lineRule="auto"/>
        <w:ind w:left="-720" w:right="-2" w:firstLine="540"/>
        <w:jc w:val="right"/>
        <w:rPr>
          <w:rFonts w:ascii="GHEA Mariam" w:eastAsia="DengXian" w:hAnsi="GHEA Mariam"/>
          <w:u w:val="single"/>
          <w:lang w:val="hy-AM" w:eastAsia="zh-CN"/>
        </w:rPr>
      </w:pPr>
      <w:bookmarkStart w:id="4" w:name="_Hlk183702631"/>
      <w:r w:rsidRPr="007A7FB3">
        <w:rPr>
          <w:rFonts w:ascii="GHEA Mariam" w:eastAsia="DengXian" w:hAnsi="GHEA Mariam"/>
          <w:u w:val="single"/>
          <w:lang w:val="hy-AM" w:eastAsia="zh-CN"/>
        </w:rPr>
        <w:t xml:space="preserve">       </w:t>
      </w:r>
      <w:r w:rsidR="00A016CA">
        <w:rPr>
          <w:rFonts w:ascii="GHEA Mariam" w:eastAsia="DengXian" w:hAnsi="GHEA Mariam"/>
          <w:u w:val="single"/>
          <w:lang w:val="hy-AM" w:eastAsia="zh-CN"/>
        </w:rPr>
        <w:t xml:space="preserve"> </w:t>
      </w:r>
      <w:r w:rsidRPr="007A7FB3">
        <w:rPr>
          <w:rFonts w:ascii="GHEA Mariam" w:eastAsia="DengXian" w:hAnsi="GHEA Mariam"/>
          <w:u w:val="single"/>
          <w:lang w:val="hy-AM" w:eastAsia="zh-CN"/>
        </w:rPr>
        <w:t xml:space="preserve">                                                           Ա.ԴԱՆԻԵԼՅԱՆ</w:t>
      </w:r>
    </w:p>
    <w:bookmarkEnd w:id="4"/>
    <w:p w14:paraId="16C5348C" w14:textId="77777777" w:rsidR="00336C3B" w:rsidRPr="007A7FB3" w:rsidRDefault="00336C3B" w:rsidP="00336C3B">
      <w:pPr>
        <w:spacing w:line="480" w:lineRule="auto"/>
        <w:ind w:left="-720" w:right="-2" w:firstLine="540"/>
        <w:jc w:val="right"/>
        <w:rPr>
          <w:rFonts w:ascii="GHEA Mariam" w:eastAsia="DengXian" w:hAnsi="GHEA Mariam"/>
          <w:u w:val="single"/>
          <w:lang w:val="es-CL" w:eastAsia="zh-CN"/>
        </w:rPr>
      </w:pPr>
      <w:r w:rsidRPr="007A7FB3">
        <w:rPr>
          <w:rFonts w:ascii="GHEA Mariam" w:eastAsia="DengXian" w:hAnsi="GHEA Mariam"/>
          <w:u w:val="single"/>
          <w:lang w:val="hy-AM" w:eastAsia="zh-CN"/>
        </w:rPr>
        <w:t xml:space="preserve">                                                                     Ա.ՊՈՂՈՍՅԱՆ</w:t>
      </w:r>
    </w:p>
    <w:sectPr w:rsidR="00336C3B" w:rsidRPr="007A7FB3" w:rsidSect="005C39CE">
      <w:headerReference w:type="default" r:id="rId9"/>
      <w:pgSz w:w="11906" w:h="16838"/>
      <w:pgMar w:top="1134" w:right="851"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2A44B" w14:textId="77777777" w:rsidR="00BB78B6" w:rsidRDefault="00BB78B6" w:rsidP="00752B73">
      <w:r>
        <w:separator/>
      </w:r>
    </w:p>
  </w:endnote>
  <w:endnote w:type="continuationSeparator" w:id="0">
    <w:p w14:paraId="0D1D176C" w14:textId="77777777" w:rsidR="00BB78B6" w:rsidRDefault="00BB78B6" w:rsidP="0075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0A9A" w14:textId="77777777" w:rsidR="00BB78B6" w:rsidRDefault="00BB78B6" w:rsidP="00752B73">
      <w:r>
        <w:separator/>
      </w:r>
    </w:p>
  </w:footnote>
  <w:footnote w:type="continuationSeparator" w:id="0">
    <w:p w14:paraId="5A03812D" w14:textId="77777777" w:rsidR="00BB78B6" w:rsidRDefault="00BB78B6" w:rsidP="00752B73">
      <w:r>
        <w:continuationSeparator/>
      </w:r>
    </w:p>
  </w:footnote>
  <w:footnote w:id="1">
    <w:p w14:paraId="05D17DD6" w14:textId="48D11815" w:rsidR="003A2F7F" w:rsidRPr="003A2F7F" w:rsidRDefault="003A2F7F">
      <w:pPr>
        <w:pStyle w:val="FootnoteText"/>
        <w:rPr>
          <w:lang w:val="hy-AM"/>
        </w:rPr>
      </w:pPr>
      <w:r>
        <w:rPr>
          <w:rStyle w:val="FootnoteReference"/>
        </w:rPr>
        <w:footnoteRef/>
      </w:r>
      <w:r>
        <w:t xml:space="preserve"> </w:t>
      </w:r>
      <w:proofErr w:type="spellStart"/>
      <w:r w:rsidRPr="00722580">
        <w:rPr>
          <w:rFonts w:ascii="GHEA Mariam" w:hAnsi="GHEA Mariam"/>
        </w:rPr>
        <w:t>Տե՛ս</w:t>
      </w:r>
      <w:proofErr w:type="spellEnd"/>
      <w:r w:rsidRPr="00722580">
        <w:rPr>
          <w:rFonts w:ascii="GHEA Mariam" w:hAnsi="GHEA Mariam"/>
        </w:rPr>
        <w:t xml:space="preserve">, </w:t>
      </w:r>
      <w:proofErr w:type="spellStart"/>
      <w:r w:rsidRPr="00722580">
        <w:rPr>
          <w:rFonts w:ascii="GHEA Mariam" w:hAnsi="GHEA Mariam"/>
        </w:rPr>
        <w:t>վարույթի</w:t>
      </w:r>
      <w:proofErr w:type="spellEnd"/>
      <w:r w:rsidRPr="00722580">
        <w:rPr>
          <w:rFonts w:ascii="GHEA Mariam" w:hAnsi="GHEA Mariam"/>
        </w:rPr>
        <w:t xml:space="preserve"> </w:t>
      </w:r>
      <w:proofErr w:type="spellStart"/>
      <w:r w:rsidRPr="00722580">
        <w:rPr>
          <w:rFonts w:ascii="GHEA Mariam" w:hAnsi="GHEA Mariam"/>
        </w:rPr>
        <w:t>նյութեր</w:t>
      </w:r>
      <w:proofErr w:type="spellEnd"/>
      <w:r w:rsidRPr="00722580">
        <w:rPr>
          <w:rFonts w:ascii="GHEA Mariam" w:hAnsi="GHEA Mariam"/>
        </w:rPr>
        <w:t xml:space="preserve">, </w:t>
      </w:r>
      <w:proofErr w:type="spellStart"/>
      <w:r w:rsidRPr="00722580">
        <w:rPr>
          <w:rFonts w:ascii="GHEA Mariam" w:hAnsi="GHEA Mariam"/>
        </w:rPr>
        <w:t>հատոր</w:t>
      </w:r>
      <w:proofErr w:type="spellEnd"/>
      <w:r w:rsidRPr="00722580">
        <w:rPr>
          <w:rFonts w:ascii="GHEA Mariam" w:hAnsi="GHEA Mariam"/>
        </w:rPr>
        <w:t xml:space="preserve"> 1, </w:t>
      </w:r>
      <w:proofErr w:type="spellStart"/>
      <w:r w:rsidRPr="00722580">
        <w:rPr>
          <w:rFonts w:ascii="GHEA Mariam" w:hAnsi="GHEA Mariam"/>
        </w:rPr>
        <w:t>թերթեր</w:t>
      </w:r>
      <w:proofErr w:type="spellEnd"/>
      <w:r w:rsidRPr="00722580">
        <w:rPr>
          <w:rFonts w:ascii="GHEA Mariam" w:hAnsi="GHEA Mariam"/>
        </w:rPr>
        <w:t xml:space="preserve"> 21-22։</w:t>
      </w:r>
    </w:p>
  </w:footnote>
  <w:footnote w:id="2">
    <w:p w14:paraId="68658FEE" w14:textId="0BF111F0" w:rsidR="0028188E" w:rsidRPr="00722580" w:rsidRDefault="0028188E" w:rsidP="003F1299">
      <w:pPr>
        <w:pStyle w:val="FootnoteText"/>
        <w:jc w:val="both"/>
        <w:rPr>
          <w:rFonts w:ascii="GHEA Mariam" w:hAnsi="GHEA Mariam"/>
          <w:lang w:val="hy-AM"/>
        </w:rPr>
      </w:pPr>
      <w:r w:rsidRPr="00722580">
        <w:rPr>
          <w:rStyle w:val="FootnoteReference"/>
          <w:rFonts w:ascii="GHEA Mariam" w:hAnsi="GHEA Mariam"/>
        </w:rPr>
        <w:footnoteRef/>
      </w:r>
      <w:r w:rsidRPr="0087377E">
        <w:rPr>
          <w:rFonts w:ascii="GHEA Mariam" w:hAnsi="GHEA Mariam"/>
          <w:lang w:val="hy-AM"/>
        </w:rPr>
        <w:t xml:space="preserve"> </w:t>
      </w:r>
      <w:bookmarkStart w:id="0" w:name="_Hlk204261883"/>
      <w:r w:rsidRPr="00722580">
        <w:rPr>
          <w:rFonts w:ascii="GHEA Mariam" w:hAnsi="GHEA Mariam"/>
          <w:lang w:val="hy-AM"/>
        </w:rPr>
        <w:t>Տե՛ս, վարույթի նյութեր, հատոր 1, թերթեր 38-39։</w:t>
      </w:r>
      <w:bookmarkEnd w:id="0"/>
    </w:p>
  </w:footnote>
  <w:footnote w:id="3">
    <w:p w14:paraId="7C762E0A" w14:textId="6ED1A602" w:rsidR="00FD086B" w:rsidRPr="00722580" w:rsidRDefault="00FD086B" w:rsidP="003F1299">
      <w:pPr>
        <w:pStyle w:val="FootnoteText"/>
        <w:jc w:val="both"/>
        <w:rPr>
          <w:rFonts w:ascii="GHEA Mariam" w:hAnsi="GHEA Mariam"/>
          <w:lang w:val="hy-AM"/>
        </w:rPr>
      </w:pPr>
      <w:r w:rsidRPr="00722580">
        <w:rPr>
          <w:rStyle w:val="FootnoteReference"/>
          <w:rFonts w:ascii="GHEA Mariam" w:hAnsi="GHEA Mariam"/>
        </w:rPr>
        <w:footnoteRef/>
      </w:r>
      <w:r w:rsidRPr="00722580">
        <w:rPr>
          <w:rFonts w:ascii="GHEA Mariam" w:hAnsi="GHEA Mariam"/>
          <w:lang w:val="hy-AM"/>
        </w:rPr>
        <w:t xml:space="preserve"> Տե՛ս, </w:t>
      </w:r>
      <w:r w:rsidRPr="00722580">
        <w:rPr>
          <w:rFonts w:ascii="GHEA Mariam" w:hAnsi="GHEA Mariam"/>
          <w:lang w:val="hy-AM"/>
        </w:rPr>
        <w:t>վարույթի նյութեր, հատոր 1, թերթ 43։</w:t>
      </w:r>
    </w:p>
  </w:footnote>
  <w:footnote w:id="4">
    <w:p w14:paraId="22BA5303" w14:textId="3BFFE7F0" w:rsidR="00F640B7" w:rsidRPr="00722580" w:rsidRDefault="00F640B7" w:rsidP="003F1299">
      <w:pPr>
        <w:pStyle w:val="FootnoteText"/>
        <w:jc w:val="both"/>
        <w:rPr>
          <w:rFonts w:ascii="GHEA Mariam" w:hAnsi="GHEA Mariam"/>
          <w:lang w:val="hy-AM"/>
        </w:rPr>
      </w:pPr>
      <w:r w:rsidRPr="00722580">
        <w:rPr>
          <w:rStyle w:val="FootnoteReference"/>
          <w:rFonts w:ascii="GHEA Mariam" w:hAnsi="GHEA Mariam"/>
        </w:rPr>
        <w:footnoteRef/>
      </w:r>
      <w:r w:rsidRPr="00722580">
        <w:rPr>
          <w:rFonts w:ascii="GHEA Mariam" w:hAnsi="GHEA Mariam"/>
          <w:lang w:val="hy-AM"/>
        </w:rPr>
        <w:t xml:space="preserve"> Տե՛ս, </w:t>
      </w:r>
      <w:r w:rsidRPr="00722580">
        <w:rPr>
          <w:rFonts w:ascii="GHEA Mariam" w:hAnsi="GHEA Mariam"/>
          <w:lang w:val="hy-AM"/>
        </w:rPr>
        <w:t>վարույթի նյութեր, հատոր 1, թերթեր</w:t>
      </w:r>
      <w:r w:rsidR="00722580" w:rsidRPr="00722580">
        <w:rPr>
          <w:rFonts w:ascii="GHEA Mariam" w:hAnsi="GHEA Mariam"/>
          <w:lang w:val="hy-AM"/>
        </w:rPr>
        <w:t xml:space="preserve"> 59-60</w:t>
      </w:r>
      <w:r w:rsidRPr="00722580">
        <w:rPr>
          <w:rFonts w:ascii="GHEA Mariam" w:hAnsi="GHEA Mariam"/>
          <w:lang w:val="hy-AM"/>
        </w:rPr>
        <w:t>։</w:t>
      </w:r>
    </w:p>
  </w:footnote>
  <w:footnote w:id="5">
    <w:p w14:paraId="072E33E8" w14:textId="1228D52B" w:rsidR="004009C2" w:rsidRPr="008B69D6" w:rsidRDefault="004009C2" w:rsidP="008B69D6">
      <w:pPr>
        <w:pStyle w:val="FootnoteText"/>
        <w:jc w:val="both"/>
        <w:rPr>
          <w:rFonts w:ascii="GHEA Mariam" w:hAnsi="GHEA Mariam"/>
          <w:lang w:val="hy-AM"/>
        </w:rPr>
      </w:pPr>
      <w:r w:rsidRPr="008B69D6">
        <w:rPr>
          <w:rStyle w:val="FootnoteReference"/>
          <w:rFonts w:ascii="GHEA Mariam" w:hAnsi="GHEA Mariam"/>
        </w:rPr>
        <w:footnoteRef/>
      </w:r>
      <w:r w:rsidRPr="008B69D6">
        <w:rPr>
          <w:rFonts w:ascii="GHEA Mariam" w:hAnsi="GHEA Mariam"/>
          <w:lang w:val="hy-AM"/>
        </w:rPr>
        <w:t xml:space="preserve"> </w:t>
      </w:r>
      <w:r w:rsidRPr="008B69D6">
        <w:rPr>
          <w:rFonts w:ascii="GHEA Mariam" w:hAnsi="GHEA Mariam"/>
          <w:lang w:val="hy-AM"/>
        </w:rPr>
        <w:t xml:space="preserve">Տե՛ս, վարույթի նյութեր, </w:t>
      </w:r>
      <w:r w:rsidR="00F3625D" w:rsidRPr="008B69D6">
        <w:rPr>
          <w:rFonts w:ascii="GHEA Mariam" w:hAnsi="GHEA Mariam"/>
          <w:shd w:val="clear" w:color="auto" w:fill="FFFFFF"/>
          <w:lang w:val="hy-AM"/>
        </w:rPr>
        <w:t xml:space="preserve">հատոր 1, դատական նիստի արձանագրության լազերային կրիչը, թերթ </w:t>
      </w:r>
      <w:r w:rsidR="008B69D6" w:rsidRPr="008B69D6">
        <w:rPr>
          <w:rFonts w:ascii="GHEA Mariam" w:hAnsi="GHEA Mariam"/>
          <w:shd w:val="clear" w:color="auto" w:fill="FFFFFF"/>
          <w:lang w:val="hy-AM"/>
        </w:rPr>
        <w:t>62։</w:t>
      </w:r>
      <w:r w:rsidR="00F06928" w:rsidRPr="008B69D6">
        <w:rPr>
          <w:rFonts w:ascii="GHEA Mariam" w:hAnsi="GHEA Mariam"/>
          <w:lang w:val="hy-AM"/>
        </w:rPr>
        <w:t xml:space="preserve"> </w:t>
      </w:r>
    </w:p>
  </w:footnote>
  <w:footnote w:id="6">
    <w:p w14:paraId="0837C2E0" w14:textId="6703F401" w:rsidR="00A15082" w:rsidRPr="00A15082" w:rsidRDefault="00A15082" w:rsidP="003F1299">
      <w:pPr>
        <w:pStyle w:val="FootnoteText"/>
        <w:jc w:val="both"/>
        <w:rPr>
          <w:rFonts w:ascii="GHEA Mariam" w:hAnsi="GHEA Mariam"/>
          <w:lang w:val="hy-AM"/>
        </w:rPr>
      </w:pPr>
      <w:r w:rsidRPr="00A15082">
        <w:rPr>
          <w:rStyle w:val="FootnoteReference"/>
          <w:rFonts w:ascii="GHEA Mariam" w:hAnsi="GHEA Mariam"/>
        </w:rPr>
        <w:footnoteRef/>
      </w:r>
      <w:r w:rsidRPr="00A15082">
        <w:rPr>
          <w:rFonts w:ascii="GHEA Mariam" w:hAnsi="GHEA Mariam"/>
          <w:lang w:val="hy-AM"/>
        </w:rPr>
        <w:t xml:space="preserve"> </w:t>
      </w:r>
      <w:bookmarkStart w:id="1" w:name="_Hlk210993805"/>
      <w:r w:rsidRPr="00A15082">
        <w:rPr>
          <w:rFonts w:ascii="GHEA Mariam" w:hAnsi="GHEA Mariam"/>
          <w:lang w:val="hy-AM"/>
        </w:rPr>
        <w:t xml:space="preserve">Տե՛ս, վարույթի նյութեր, հատոր 1, թերթեր </w:t>
      </w:r>
      <w:r>
        <w:rPr>
          <w:rFonts w:ascii="GHEA Mariam" w:hAnsi="GHEA Mariam"/>
          <w:lang w:val="hy-AM"/>
        </w:rPr>
        <w:t>63-70</w:t>
      </w:r>
      <w:r w:rsidRPr="00A15082">
        <w:rPr>
          <w:rFonts w:ascii="GHEA Mariam" w:hAnsi="GHEA Mariam"/>
          <w:lang w:val="hy-AM"/>
        </w:rPr>
        <w:t>։</w:t>
      </w:r>
      <w:bookmarkEnd w:id="1"/>
    </w:p>
  </w:footnote>
  <w:footnote w:id="7">
    <w:p w14:paraId="02FAF178" w14:textId="48B89B76" w:rsidR="009A4DF0" w:rsidRPr="009A4DF0" w:rsidRDefault="009A4DF0">
      <w:pPr>
        <w:pStyle w:val="FootnoteText"/>
        <w:rPr>
          <w:lang w:val="hy-AM"/>
        </w:rPr>
      </w:pPr>
      <w:r>
        <w:rPr>
          <w:rStyle w:val="FootnoteReference"/>
        </w:rPr>
        <w:footnoteRef/>
      </w:r>
      <w:r w:rsidRPr="009A4DF0">
        <w:rPr>
          <w:lang w:val="hy-AM"/>
        </w:rPr>
        <w:t xml:space="preserve"> </w:t>
      </w:r>
      <w:r w:rsidRPr="00A15082">
        <w:rPr>
          <w:rFonts w:ascii="GHEA Mariam" w:hAnsi="GHEA Mariam"/>
          <w:lang w:val="hy-AM"/>
        </w:rPr>
        <w:t xml:space="preserve">Տե՛ս, վարույթի նյութեր, հատոր 1, թերթեր </w:t>
      </w:r>
      <w:r>
        <w:rPr>
          <w:rFonts w:ascii="GHEA Mariam" w:hAnsi="GHEA Mariam"/>
          <w:lang w:val="hy-AM"/>
        </w:rPr>
        <w:t>63-70</w:t>
      </w:r>
      <w:r w:rsidRPr="00A15082">
        <w:rPr>
          <w:rFonts w:ascii="GHEA Mariam" w:hAnsi="GHEA Mariam"/>
          <w:lang w:val="hy-AM"/>
        </w:rPr>
        <w:t>։</w:t>
      </w:r>
    </w:p>
  </w:footnote>
  <w:footnote w:id="8">
    <w:p w14:paraId="3C703B12" w14:textId="38E90ED1" w:rsidR="008B26FF" w:rsidRPr="003A2F7F" w:rsidRDefault="008B26FF" w:rsidP="003A2F7F">
      <w:pPr>
        <w:pStyle w:val="FootnoteText"/>
        <w:ind w:hanging="2"/>
        <w:jc w:val="both"/>
        <w:rPr>
          <w:rFonts w:ascii="GHEA Mariam" w:eastAsia="Calibri" w:hAnsi="GHEA Mariam" w:cs="Calibri"/>
          <w:position w:val="-1"/>
          <w:lang w:val="hy-AM" w:eastAsia="ru-RU"/>
        </w:rPr>
      </w:pPr>
      <w:r w:rsidRPr="008B26FF">
        <w:rPr>
          <w:rStyle w:val="FootnoteReference"/>
          <w:rFonts w:ascii="GHEA Mariam" w:hAnsi="GHEA Mariam"/>
        </w:rPr>
        <w:footnoteRef/>
      </w:r>
      <w:r w:rsidRPr="008B26FF">
        <w:rPr>
          <w:rFonts w:ascii="GHEA Mariam" w:hAnsi="GHEA Mariam"/>
          <w:lang w:val="hy-AM"/>
        </w:rPr>
        <w:t xml:space="preserve"> </w:t>
      </w:r>
      <w:r w:rsidRPr="008B26FF">
        <w:rPr>
          <w:rFonts w:ascii="GHEA Mariam" w:hAnsi="GHEA Mariam"/>
          <w:lang w:val="hy-AM"/>
        </w:rPr>
        <w:t>Տե՛ս</w:t>
      </w:r>
      <w:r>
        <w:rPr>
          <w:rFonts w:ascii="GHEA Mariam" w:hAnsi="GHEA Mariam"/>
          <w:lang w:val="hy-AM"/>
        </w:rPr>
        <w:t xml:space="preserve"> վարույթի նյութեր, հատոր 3, թերթեր </w:t>
      </w:r>
      <w:r w:rsidR="00675B5A">
        <w:rPr>
          <w:rFonts w:ascii="GHEA Mariam" w:hAnsi="GHEA Mariam"/>
          <w:lang w:val="hy-AM"/>
        </w:rPr>
        <w:t>114-122</w:t>
      </w:r>
      <w:r w:rsidR="003A2F7F">
        <w:rPr>
          <w:rFonts w:ascii="GHEA Mariam" w:hAnsi="GHEA Mariam"/>
          <w:lang w:val="hy-AM"/>
        </w:rPr>
        <w:t>,</w:t>
      </w:r>
      <w:r w:rsidR="00EC1298">
        <w:rPr>
          <w:rFonts w:ascii="GHEA Mariam" w:hAnsi="GHEA Mariam"/>
          <w:lang w:val="hy-AM"/>
        </w:rPr>
        <w:t xml:space="preserve"> ինչպես նաև</w:t>
      </w:r>
      <w:r w:rsidR="003A2F7F">
        <w:rPr>
          <w:rFonts w:ascii="GHEA Mariam" w:hAnsi="GHEA Mariam"/>
          <w:lang w:val="hy-AM"/>
        </w:rPr>
        <w:t xml:space="preserve"> </w:t>
      </w:r>
      <w:r w:rsidR="003A2F7F" w:rsidRPr="008B26FF">
        <w:rPr>
          <w:rFonts w:ascii="GHEA Mariam" w:eastAsia="Calibri" w:hAnsi="GHEA Mariam" w:cs="Calibri"/>
          <w:position w:val="-1"/>
          <w:lang w:val="hy-AM" w:eastAsia="ru-RU"/>
        </w:rPr>
        <w:t>www.datalex.am դատական տեղեկատվական համակարգ, թիվ ԵԴ1/0855/01/24 քրեական գործը։</w:t>
      </w:r>
    </w:p>
  </w:footnote>
  <w:footnote w:id="9">
    <w:p w14:paraId="7C92D2C1" w14:textId="2F2D95EA" w:rsidR="00006362" w:rsidRPr="001E7AB5" w:rsidRDefault="00006362" w:rsidP="00006362">
      <w:pPr>
        <w:pStyle w:val="FootnoteText"/>
        <w:jc w:val="both"/>
        <w:rPr>
          <w:rFonts w:ascii="GHEA Mariam" w:hAnsi="GHEA Mariam"/>
          <w:lang w:val="hy-AM"/>
        </w:rPr>
      </w:pPr>
      <w:r w:rsidRPr="00006362">
        <w:rPr>
          <w:rStyle w:val="FootnoteReference"/>
          <w:rFonts w:ascii="GHEA Mariam" w:hAnsi="GHEA Mariam"/>
        </w:rPr>
        <w:footnoteRef/>
      </w:r>
      <w:r w:rsidRPr="00006362">
        <w:rPr>
          <w:rFonts w:ascii="GHEA Mariam" w:hAnsi="GHEA Mariam"/>
          <w:lang w:val="hy-AM"/>
        </w:rPr>
        <w:t xml:space="preserve"> </w:t>
      </w:r>
      <w:r w:rsidRPr="00006362">
        <w:rPr>
          <w:rFonts w:ascii="GHEA Mariam" w:hAnsi="GHEA Mariam"/>
          <w:lang w:val="hy-AM"/>
        </w:rPr>
        <w:t xml:space="preserve">Տե՛ս,  Մարդու իրավունքների եվրոպական դատարանի՝ </w:t>
      </w:r>
      <w:r w:rsidRPr="00006362">
        <w:rPr>
          <w:rFonts w:ascii="GHEA Mariam" w:hAnsi="GHEA Mariam"/>
          <w:i/>
          <w:iCs/>
          <w:lang w:val="hy-AM"/>
        </w:rPr>
        <w:t>Baytar v. Turkey</w:t>
      </w:r>
      <w:r w:rsidRPr="00006362">
        <w:rPr>
          <w:rFonts w:ascii="GHEA Mariam" w:hAnsi="GHEA Mariam"/>
          <w:lang w:val="hy-AM"/>
        </w:rPr>
        <w:t xml:space="preserve"> գործով 2014</w:t>
      </w:r>
      <w:r>
        <w:rPr>
          <w:rFonts w:ascii="GHEA Mariam" w:hAnsi="GHEA Mariam"/>
          <w:lang w:val="hy-AM"/>
        </w:rPr>
        <w:t xml:space="preserve"> թվականի հոկտեմբերի 14-ի վճիռը, գանգատ թիվ </w:t>
      </w:r>
      <w:r w:rsidRPr="00006362">
        <w:rPr>
          <w:rFonts w:ascii="GHEA Mariam" w:hAnsi="GHEA Mariam"/>
          <w:lang w:val="hy-AM"/>
        </w:rPr>
        <w:t xml:space="preserve">45440/04, </w:t>
      </w:r>
      <w:r>
        <w:rPr>
          <w:rFonts w:ascii="GHEA Mariam" w:hAnsi="GHEA Mariam"/>
          <w:lang w:val="hy-AM"/>
        </w:rPr>
        <w:t xml:space="preserve">կետ </w:t>
      </w:r>
      <w:r w:rsidRPr="00006362">
        <w:rPr>
          <w:rFonts w:ascii="GHEA Mariam" w:hAnsi="GHEA Mariam"/>
          <w:lang w:val="hy-AM"/>
        </w:rPr>
        <w:t>48</w:t>
      </w:r>
      <w:r w:rsidR="001E7AB5" w:rsidRPr="001E7AB5">
        <w:rPr>
          <w:rFonts w:ascii="GHEA Mariam" w:hAnsi="GHEA Mariam"/>
          <w:lang w:val="hy-AM"/>
        </w:rPr>
        <w:t>:</w:t>
      </w:r>
    </w:p>
  </w:footnote>
  <w:footnote w:id="10">
    <w:p w14:paraId="214B6847" w14:textId="77777777" w:rsidR="001E7AB5" w:rsidRPr="00C91EB6" w:rsidRDefault="001E7AB5" w:rsidP="001E7AB5">
      <w:pPr>
        <w:pStyle w:val="FootnoteText"/>
        <w:jc w:val="both"/>
        <w:rPr>
          <w:rFonts w:ascii="GHEA Mariam" w:hAnsi="GHEA Mariam"/>
          <w:lang w:val="hy-AM"/>
        </w:rPr>
      </w:pPr>
      <w:r w:rsidRPr="00C91EB6">
        <w:rPr>
          <w:rStyle w:val="FootnoteReference"/>
          <w:rFonts w:ascii="GHEA Mariam" w:hAnsi="GHEA Mariam"/>
        </w:rPr>
        <w:footnoteRef/>
      </w:r>
      <w:r w:rsidRPr="00C91EB6">
        <w:rPr>
          <w:rFonts w:ascii="GHEA Mariam" w:hAnsi="GHEA Mariam"/>
          <w:lang w:val="hy-AM"/>
        </w:rPr>
        <w:t xml:space="preserve"> </w:t>
      </w:r>
      <w:r w:rsidRPr="00C91EB6">
        <w:rPr>
          <w:rFonts w:ascii="GHEA Mariam" w:hAnsi="GHEA Mariam" w:cs="Sylfaen"/>
          <w:lang w:val="hy-AM"/>
        </w:rPr>
        <w:t>Տե</w:t>
      </w:r>
      <w:r w:rsidRPr="00C91EB6">
        <w:rPr>
          <w:rFonts w:ascii="GHEA Mariam" w:hAnsi="GHEA Mariam" w:cs="Calibri"/>
          <w:lang w:val="hy-AM"/>
        </w:rPr>
        <w:t>´</w:t>
      </w:r>
      <w:r w:rsidRPr="00C91EB6">
        <w:rPr>
          <w:rFonts w:ascii="GHEA Mariam" w:hAnsi="GHEA Mariam" w:cs="Sylfaen"/>
          <w:lang w:val="hy-AM"/>
        </w:rPr>
        <w:t>ս</w:t>
      </w:r>
      <w:r w:rsidRPr="00C91EB6">
        <w:rPr>
          <w:rFonts w:ascii="GHEA Mariam" w:hAnsi="GHEA Mariam"/>
          <w:lang w:val="hy-AM"/>
        </w:rPr>
        <w:t xml:space="preserve"> </w:t>
      </w:r>
      <w:r w:rsidRPr="00C91EB6">
        <w:rPr>
          <w:rFonts w:ascii="GHEA Mariam" w:hAnsi="GHEA Mariam" w:cs="Sylfaen"/>
          <w:lang w:val="hy-AM"/>
        </w:rPr>
        <w:t>Մարդու</w:t>
      </w:r>
      <w:r w:rsidRPr="00C91EB6">
        <w:rPr>
          <w:rFonts w:ascii="GHEA Mariam" w:hAnsi="GHEA Mariam"/>
          <w:lang w:val="hy-AM"/>
        </w:rPr>
        <w:t xml:space="preserve"> </w:t>
      </w:r>
      <w:r w:rsidRPr="00C91EB6">
        <w:rPr>
          <w:rFonts w:ascii="GHEA Mariam" w:hAnsi="GHEA Mariam" w:cs="Sylfaen"/>
          <w:lang w:val="hy-AM"/>
        </w:rPr>
        <w:t>իրավունքների</w:t>
      </w:r>
      <w:r w:rsidRPr="00C91EB6">
        <w:rPr>
          <w:rFonts w:ascii="GHEA Mariam" w:hAnsi="GHEA Mariam"/>
          <w:lang w:val="hy-AM"/>
        </w:rPr>
        <w:t xml:space="preserve"> </w:t>
      </w:r>
      <w:r w:rsidRPr="00C91EB6">
        <w:rPr>
          <w:rFonts w:ascii="GHEA Mariam" w:hAnsi="GHEA Mariam" w:cs="Sylfaen"/>
          <w:lang w:val="hy-AM"/>
        </w:rPr>
        <w:t>եվրոպական</w:t>
      </w:r>
      <w:r w:rsidRPr="00C91EB6">
        <w:rPr>
          <w:rFonts w:ascii="GHEA Mariam" w:hAnsi="GHEA Mariam"/>
          <w:lang w:val="hy-AM"/>
        </w:rPr>
        <w:t xml:space="preserve"> </w:t>
      </w:r>
      <w:r w:rsidRPr="00C91EB6">
        <w:rPr>
          <w:rFonts w:ascii="GHEA Mariam" w:hAnsi="GHEA Mariam" w:cs="Sylfaen"/>
          <w:lang w:val="hy-AM"/>
        </w:rPr>
        <w:t>դատարանի՝</w:t>
      </w:r>
      <w:r w:rsidRPr="00C91EB6">
        <w:rPr>
          <w:rFonts w:ascii="GHEA Mariam" w:hAnsi="GHEA Mariam"/>
          <w:lang w:val="hy-AM"/>
        </w:rPr>
        <w:t xml:space="preserve"> </w:t>
      </w:r>
      <w:r w:rsidRPr="00C91EB6">
        <w:rPr>
          <w:rFonts w:ascii="GHEA Mariam" w:hAnsi="GHEA Mariam"/>
          <w:i/>
          <w:lang w:val="hy-AM"/>
        </w:rPr>
        <w:t>Luedicke, Bekacem and Koc v. Germany</w:t>
      </w:r>
      <w:r w:rsidRPr="00C91EB6">
        <w:rPr>
          <w:rFonts w:ascii="GHEA Mariam" w:hAnsi="GHEA Mariam"/>
          <w:lang w:val="hy-AM"/>
        </w:rPr>
        <w:t xml:space="preserve"> </w:t>
      </w:r>
      <w:r w:rsidRPr="00C91EB6">
        <w:rPr>
          <w:rFonts w:ascii="GHEA Mariam" w:hAnsi="GHEA Mariam" w:cs="Sylfaen"/>
          <w:lang w:val="hy-AM"/>
        </w:rPr>
        <w:t>գործով</w:t>
      </w:r>
      <w:r w:rsidRPr="00C91EB6">
        <w:rPr>
          <w:rFonts w:ascii="GHEA Mariam" w:hAnsi="GHEA Mariam"/>
          <w:lang w:val="hy-AM"/>
        </w:rPr>
        <w:t xml:space="preserve"> 1978 </w:t>
      </w:r>
      <w:r w:rsidRPr="00C91EB6">
        <w:rPr>
          <w:rFonts w:ascii="GHEA Mariam" w:hAnsi="GHEA Mariam" w:cs="Sylfaen"/>
          <w:lang w:val="hy-AM"/>
        </w:rPr>
        <w:t>թվականի</w:t>
      </w:r>
      <w:r w:rsidRPr="00C91EB6">
        <w:rPr>
          <w:rFonts w:ascii="GHEA Mariam" w:hAnsi="GHEA Mariam"/>
          <w:lang w:val="hy-AM"/>
        </w:rPr>
        <w:t xml:space="preserve"> </w:t>
      </w:r>
      <w:r w:rsidRPr="00C91EB6">
        <w:rPr>
          <w:rFonts w:ascii="GHEA Mariam" w:hAnsi="GHEA Mariam" w:cs="Sylfaen"/>
          <w:lang w:val="hy-AM"/>
        </w:rPr>
        <w:t>նոյեմբերի</w:t>
      </w:r>
      <w:r w:rsidRPr="00C91EB6">
        <w:rPr>
          <w:rFonts w:ascii="GHEA Mariam" w:hAnsi="GHEA Mariam"/>
          <w:lang w:val="hy-AM"/>
        </w:rPr>
        <w:t xml:space="preserve"> 28-</w:t>
      </w:r>
      <w:r w:rsidRPr="00C91EB6">
        <w:rPr>
          <w:rFonts w:ascii="GHEA Mariam" w:hAnsi="GHEA Mariam" w:cs="Sylfaen"/>
          <w:lang w:val="hy-AM"/>
        </w:rPr>
        <w:t>ի</w:t>
      </w:r>
      <w:r w:rsidRPr="00C91EB6">
        <w:rPr>
          <w:rFonts w:ascii="GHEA Mariam" w:hAnsi="GHEA Mariam"/>
          <w:lang w:val="hy-AM"/>
        </w:rPr>
        <w:t xml:space="preserve"> </w:t>
      </w:r>
      <w:r w:rsidRPr="00C91EB6">
        <w:rPr>
          <w:rFonts w:ascii="GHEA Mariam" w:hAnsi="GHEA Mariam" w:cs="Sylfaen"/>
          <w:lang w:val="hy-AM"/>
        </w:rPr>
        <w:t>վճիռը</w:t>
      </w:r>
      <w:r w:rsidRPr="00C91EB6">
        <w:rPr>
          <w:rFonts w:ascii="GHEA Mariam" w:hAnsi="GHEA Mariam"/>
          <w:lang w:val="hy-AM"/>
        </w:rPr>
        <w:t xml:space="preserve">, </w:t>
      </w:r>
      <w:r w:rsidRPr="00C91EB6">
        <w:rPr>
          <w:rFonts w:ascii="GHEA Mariam" w:hAnsi="GHEA Mariam" w:cs="Sylfaen"/>
          <w:lang w:val="hy-AM"/>
        </w:rPr>
        <w:t>գանգատ</w:t>
      </w:r>
      <w:r w:rsidRPr="00C91EB6">
        <w:rPr>
          <w:rFonts w:ascii="GHEA Mariam" w:hAnsi="GHEA Mariam"/>
          <w:lang w:val="hy-AM"/>
        </w:rPr>
        <w:t xml:space="preserve"> </w:t>
      </w:r>
      <w:r w:rsidRPr="00C91EB6">
        <w:rPr>
          <w:rFonts w:ascii="GHEA Mariam" w:hAnsi="GHEA Mariam" w:cs="Sylfaen"/>
          <w:lang w:val="hy-AM"/>
        </w:rPr>
        <w:t>թիվ</w:t>
      </w:r>
      <w:r w:rsidRPr="00C91EB6">
        <w:rPr>
          <w:rFonts w:ascii="GHEA Mariam" w:hAnsi="GHEA Mariam"/>
          <w:lang w:val="hy-AM"/>
        </w:rPr>
        <w:t xml:space="preserve"> 6210/73, 6877/75, 7132/75, </w:t>
      </w:r>
      <w:r w:rsidRPr="00C91EB6">
        <w:rPr>
          <w:rFonts w:ascii="GHEA Mariam" w:hAnsi="GHEA Mariam" w:cs="Sylfaen"/>
          <w:lang w:val="hy-AM"/>
        </w:rPr>
        <w:t>կետ</w:t>
      </w:r>
      <w:r w:rsidRPr="00C91EB6">
        <w:rPr>
          <w:rFonts w:ascii="GHEA Mariam" w:hAnsi="GHEA Mariam"/>
          <w:lang w:val="hy-AM"/>
        </w:rPr>
        <w:t xml:space="preserve"> 48:</w:t>
      </w:r>
    </w:p>
  </w:footnote>
  <w:footnote w:id="11">
    <w:p w14:paraId="7498F449" w14:textId="602B1A38" w:rsidR="001E7AB5" w:rsidRPr="00C91EB6" w:rsidRDefault="001E7AB5" w:rsidP="001E7AB5">
      <w:pPr>
        <w:pStyle w:val="FootnoteText"/>
        <w:jc w:val="both"/>
        <w:rPr>
          <w:rFonts w:ascii="GHEA Mariam" w:hAnsi="GHEA Mariam"/>
          <w:lang w:val="hy-AM"/>
        </w:rPr>
      </w:pPr>
      <w:r w:rsidRPr="00C91EB6">
        <w:rPr>
          <w:rStyle w:val="FootnoteReference"/>
          <w:rFonts w:ascii="GHEA Mariam" w:hAnsi="GHEA Mariam"/>
        </w:rPr>
        <w:footnoteRef/>
      </w:r>
      <w:r w:rsidRPr="00C91EB6">
        <w:rPr>
          <w:rFonts w:ascii="GHEA Mariam" w:hAnsi="GHEA Mariam"/>
          <w:lang w:val="hy-AM"/>
        </w:rPr>
        <w:t xml:space="preserve"> Տե՛ս, </w:t>
      </w:r>
      <w:r w:rsidRPr="00C91EB6">
        <w:rPr>
          <w:rFonts w:ascii="GHEA Mariam" w:hAnsi="GHEA Mariam"/>
          <w:lang w:val="hy-AM"/>
        </w:rPr>
        <w:t xml:space="preserve">Մարդու իրավունքների եվրոպական դատարանի՝ </w:t>
      </w:r>
      <w:r w:rsidRPr="00C91EB6">
        <w:rPr>
          <w:rFonts w:ascii="GHEA Mariam" w:hAnsi="GHEA Mariam"/>
          <w:i/>
          <w:iCs/>
          <w:lang w:val="hy-AM"/>
        </w:rPr>
        <w:t>Kamasinski v. Austria</w:t>
      </w:r>
      <w:r w:rsidRPr="00C91EB6">
        <w:rPr>
          <w:rFonts w:ascii="GHEA Mariam" w:hAnsi="GHEA Mariam"/>
          <w:lang w:val="hy-AM"/>
        </w:rPr>
        <w:t xml:space="preserve"> գործով 1989 դեկտեմբերի 19</w:t>
      </w:r>
      <w:r w:rsidR="00F730F1">
        <w:rPr>
          <w:rFonts w:ascii="GHEA Mariam" w:hAnsi="GHEA Mariam"/>
          <w:lang w:val="hy-AM"/>
        </w:rPr>
        <w:t>-ի</w:t>
      </w:r>
      <w:r w:rsidRPr="00C91EB6">
        <w:rPr>
          <w:rFonts w:ascii="GHEA Mariam" w:hAnsi="GHEA Mariam"/>
          <w:lang w:val="hy-AM"/>
        </w:rPr>
        <w:t xml:space="preserve">  վճիռ</w:t>
      </w:r>
      <w:r w:rsidR="00F730F1">
        <w:rPr>
          <w:rFonts w:ascii="GHEA Mariam" w:hAnsi="GHEA Mariam"/>
          <w:lang w:val="hy-AM"/>
        </w:rPr>
        <w:t>ը</w:t>
      </w:r>
      <w:r w:rsidRPr="00C91EB6">
        <w:rPr>
          <w:rFonts w:ascii="GHEA Mariam" w:hAnsi="GHEA Mariam"/>
          <w:lang w:val="hy-AM"/>
        </w:rPr>
        <w:t xml:space="preserve">, </w:t>
      </w:r>
      <w:r w:rsidR="00F730F1">
        <w:rPr>
          <w:rFonts w:ascii="GHEA Mariam" w:hAnsi="GHEA Mariam"/>
          <w:lang w:val="hy-AM"/>
        </w:rPr>
        <w:t xml:space="preserve">գանգատ թիվ </w:t>
      </w:r>
      <w:r w:rsidRPr="00C91EB6">
        <w:rPr>
          <w:rFonts w:ascii="GHEA Mariam" w:hAnsi="GHEA Mariam"/>
          <w:lang w:val="hy-AM"/>
        </w:rPr>
        <w:t>9783/82, կետ 74։</w:t>
      </w:r>
    </w:p>
  </w:footnote>
  <w:footnote w:id="12">
    <w:p w14:paraId="38BD473F" w14:textId="4E34C08C" w:rsidR="00B109B6" w:rsidRPr="00C91EB6" w:rsidRDefault="00B109B6" w:rsidP="00D6087C">
      <w:pPr>
        <w:pStyle w:val="FootnoteText"/>
        <w:jc w:val="both"/>
        <w:rPr>
          <w:rFonts w:ascii="GHEA Mariam" w:hAnsi="GHEA Mariam"/>
          <w:lang w:val="hy-AM"/>
        </w:rPr>
      </w:pPr>
      <w:r w:rsidRPr="00C91EB6">
        <w:rPr>
          <w:rStyle w:val="FootnoteReference"/>
          <w:rFonts w:ascii="GHEA Mariam" w:hAnsi="GHEA Mariam"/>
        </w:rPr>
        <w:footnoteRef/>
      </w:r>
      <w:r w:rsidRPr="00C91EB6">
        <w:rPr>
          <w:rFonts w:ascii="GHEA Mariam" w:hAnsi="GHEA Mariam"/>
          <w:lang w:val="hy-AM"/>
        </w:rPr>
        <w:t xml:space="preserve"> Տե՛ս, </w:t>
      </w:r>
      <w:r w:rsidR="00D6087C" w:rsidRPr="00C91EB6">
        <w:rPr>
          <w:rFonts w:ascii="GHEA Mariam" w:hAnsi="GHEA Mariam"/>
          <w:lang w:val="hy-AM"/>
        </w:rPr>
        <w:t xml:space="preserve"> </w:t>
      </w:r>
      <w:r w:rsidR="00D6087C" w:rsidRPr="00C91EB6">
        <w:rPr>
          <w:rFonts w:ascii="GHEA Mariam" w:hAnsi="GHEA Mariam"/>
          <w:lang w:val="hy-AM"/>
        </w:rPr>
        <w:t xml:space="preserve">Մարդու իրավունքների եվրոպական դատարանի՝ </w:t>
      </w:r>
      <w:r w:rsidRPr="00C91EB6">
        <w:rPr>
          <w:rFonts w:ascii="GHEA Mariam" w:hAnsi="GHEA Mariam"/>
          <w:i/>
          <w:iCs/>
          <w:lang w:val="hy-AM"/>
        </w:rPr>
        <w:t>Cuscani v. the United Kingdom</w:t>
      </w:r>
      <w:r w:rsidRPr="00C91EB6">
        <w:rPr>
          <w:rFonts w:ascii="GHEA Mariam" w:hAnsi="GHEA Mariam"/>
          <w:lang w:val="hy-AM"/>
        </w:rPr>
        <w:t xml:space="preserve"> գործով 2002 թվականի սեպտեմբերի 24-ի վճիռը, գանգատ թիվ 32771/96, կետ 38։</w:t>
      </w:r>
    </w:p>
  </w:footnote>
  <w:footnote w:id="13">
    <w:p w14:paraId="3060674C" w14:textId="61D1DB4A" w:rsidR="0033163A" w:rsidRPr="00734BFC" w:rsidRDefault="0033163A" w:rsidP="0033163A">
      <w:pPr>
        <w:pStyle w:val="FootnoteText"/>
        <w:jc w:val="both"/>
        <w:rPr>
          <w:rFonts w:ascii="GHEA Mariam" w:hAnsi="GHEA Mariam"/>
          <w:lang w:val="hy-AM"/>
        </w:rPr>
      </w:pPr>
      <w:r w:rsidRPr="00C91EB6">
        <w:rPr>
          <w:rStyle w:val="FootnoteReference"/>
          <w:rFonts w:ascii="GHEA Mariam" w:hAnsi="GHEA Mariam"/>
        </w:rPr>
        <w:footnoteRef/>
      </w:r>
      <w:r w:rsidRPr="00C91EB6">
        <w:rPr>
          <w:rFonts w:ascii="GHEA Mariam" w:hAnsi="GHEA Mariam"/>
          <w:lang w:val="hy-AM"/>
        </w:rPr>
        <w:t xml:space="preserve"> Տե՛ս, </w:t>
      </w:r>
      <w:r w:rsidRPr="00C91EB6">
        <w:rPr>
          <w:rFonts w:ascii="GHEA Mariam" w:hAnsi="GHEA Mariam"/>
          <w:lang w:val="hy-AM"/>
        </w:rPr>
        <w:t xml:space="preserve">Մարդու իրավունքների եվրոպական դատարանի՝ </w:t>
      </w:r>
      <w:r w:rsidRPr="00C91EB6">
        <w:rPr>
          <w:rFonts w:ascii="GHEA Mariam" w:hAnsi="GHEA Mariam"/>
          <w:i/>
          <w:iCs/>
          <w:lang w:val="hy-AM"/>
        </w:rPr>
        <w:t>Baytar v. Turkey</w:t>
      </w:r>
      <w:r w:rsidRPr="00C91EB6">
        <w:rPr>
          <w:rFonts w:ascii="GHEA Mariam" w:hAnsi="GHEA Mariam"/>
          <w:lang w:val="hy-AM"/>
        </w:rPr>
        <w:t xml:space="preserve"> գործով 2014 թվականի հոկտեմբերի 14-ի վճիռը, գանգատ թիվ 45440/04, կետեր 50, 54-55.</w:t>
      </w:r>
    </w:p>
  </w:footnote>
  <w:footnote w:id="14">
    <w:p w14:paraId="760BEF7F" w14:textId="2D93FFDC" w:rsidR="0074698A" w:rsidRPr="00734BFC" w:rsidRDefault="0074698A" w:rsidP="0074698A">
      <w:pPr>
        <w:pStyle w:val="FootnoteText"/>
        <w:jc w:val="both"/>
        <w:rPr>
          <w:rFonts w:ascii="GHEA Mariam" w:hAnsi="GHEA Mariam"/>
          <w:lang w:val="hy-AM"/>
        </w:rPr>
      </w:pPr>
      <w:r w:rsidRPr="00734BFC">
        <w:rPr>
          <w:rStyle w:val="FootnoteReference"/>
          <w:rFonts w:ascii="GHEA Mariam" w:hAnsi="GHEA Mariam"/>
        </w:rPr>
        <w:footnoteRef/>
      </w:r>
      <w:r w:rsidRPr="00734BFC">
        <w:rPr>
          <w:rFonts w:ascii="GHEA Mariam" w:hAnsi="GHEA Mariam"/>
          <w:lang w:val="hy-AM"/>
        </w:rPr>
        <w:t xml:space="preserve"> Տե՛ս, </w:t>
      </w:r>
      <w:r w:rsidR="008D4B73" w:rsidRPr="008D4B73">
        <w:rPr>
          <w:rFonts w:ascii="GHEA Mariam" w:hAnsi="GHEA Mariam"/>
          <w:i/>
          <w:iCs/>
          <w:lang w:val="hy-AM"/>
        </w:rPr>
        <w:t>mutatis mutandis,</w:t>
      </w:r>
      <w:r w:rsidR="008D4B73" w:rsidRPr="008D4B73">
        <w:rPr>
          <w:rFonts w:ascii="GHEA Mariam" w:hAnsi="GHEA Mariam"/>
          <w:lang w:val="hy-AM"/>
        </w:rPr>
        <w:t xml:space="preserve"> </w:t>
      </w:r>
      <w:r w:rsidRPr="00734BFC">
        <w:rPr>
          <w:rFonts w:ascii="GHEA Mariam" w:hAnsi="GHEA Mariam"/>
          <w:lang w:val="hy-AM"/>
        </w:rPr>
        <w:t xml:space="preserve">Մարդու իրավունքների եվրոպական դատարանի՝ </w:t>
      </w:r>
      <w:r w:rsidRPr="00CA07B7">
        <w:rPr>
          <w:rFonts w:ascii="GHEA Mariam" w:hAnsi="GHEA Mariam"/>
          <w:i/>
          <w:iCs/>
          <w:lang w:val="hy-AM"/>
        </w:rPr>
        <w:t>Kamasinski v. Austria</w:t>
      </w:r>
      <w:r w:rsidRPr="00734BFC">
        <w:rPr>
          <w:rFonts w:ascii="GHEA Mariam" w:hAnsi="GHEA Mariam"/>
          <w:lang w:val="hy-AM"/>
        </w:rPr>
        <w:t xml:space="preserve"> գործով 1989 դեկտեմբերի 19</w:t>
      </w:r>
      <w:r w:rsidR="00125179">
        <w:rPr>
          <w:rFonts w:ascii="GHEA Mariam" w:hAnsi="GHEA Mariam"/>
          <w:lang w:val="hy-AM"/>
        </w:rPr>
        <w:t>-ի</w:t>
      </w:r>
      <w:r w:rsidRPr="00734BFC">
        <w:rPr>
          <w:rFonts w:ascii="GHEA Mariam" w:hAnsi="GHEA Mariam"/>
          <w:lang w:val="hy-AM"/>
        </w:rPr>
        <w:t xml:space="preserve">  վճիռը, գանգատ թիվ 9783/82, կետ 74, </w:t>
      </w:r>
      <w:r w:rsidRPr="00CA07B7">
        <w:rPr>
          <w:rFonts w:ascii="GHEA Mariam" w:hAnsi="GHEA Mariam"/>
          <w:i/>
          <w:iCs/>
          <w:lang w:val="hy-AM"/>
        </w:rPr>
        <w:t>Cuscani v. the United Kingdom</w:t>
      </w:r>
      <w:r w:rsidRPr="00734BFC">
        <w:rPr>
          <w:rFonts w:ascii="GHEA Mariam" w:hAnsi="GHEA Mariam"/>
          <w:lang w:val="hy-AM"/>
        </w:rPr>
        <w:t xml:space="preserve"> գործով 2002 թվականի սեպտեմբերի 24-ի վճիռը, գանգատ թիվ 32771/96, կետ 38։</w:t>
      </w:r>
    </w:p>
  </w:footnote>
  <w:footnote w:id="15">
    <w:p w14:paraId="11003857" w14:textId="76166FB7" w:rsidR="008D4B73" w:rsidRPr="00CD147E" w:rsidRDefault="008D4B73" w:rsidP="008D4B73">
      <w:pPr>
        <w:pStyle w:val="FootnoteText"/>
        <w:jc w:val="both"/>
        <w:rPr>
          <w:rFonts w:ascii="GHEA Mariam" w:hAnsi="GHEA Mariam"/>
          <w:lang w:val="hy-AM"/>
        </w:rPr>
      </w:pPr>
      <w:r w:rsidRPr="008D4B73">
        <w:rPr>
          <w:rFonts w:ascii="GHEA Mariam" w:hAnsi="GHEA Mariam"/>
          <w:vertAlign w:val="superscript"/>
          <w:lang w:val="hy-AM"/>
        </w:rPr>
        <w:footnoteRef/>
      </w:r>
      <w:r w:rsidRPr="008D4B73">
        <w:rPr>
          <w:rFonts w:ascii="GHEA Mariam" w:hAnsi="GHEA Mariam"/>
          <w:lang w:val="hy-AM"/>
        </w:rPr>
        <w:t xml:space="preserve"> </w:t>
      </w:r>
      <w:r w:rsidRPr="00CD147E">
        <w:rPr>
          <w:rFonts w:ascii="GHEA Mariam" w:hAnsi="GHEA Mariam"/>
          <w:lang w:val="hy-AM"/>
        </w:rPr>
        <w:t xml:space="preserve">Տե՛ս, </w:t>
      </w:r>
      <w:r w:rsidRPr="008D4B73">
        <w:rPr>
          <w:rFonts w:ascii="GHEA Mariam" w:hAnsi="GHEA Mariam"/>
          <w:i/>
          <w:iCs/>
          <w:lang w:val="hy-AM"/>
        </w:rPr>
        <w:t>mutatis mutandis</w:t>
      </w:r>
      <w:r w:rsidRPr="008D4B73">
        <w:rPr>
          <w:rFonts w:ascii="GHEA Mariam" w:hAnsi="GHEA Mariam"/>
          <w:lang w:val="hy-AM"/>
        </w:rPr>
        <w:t xml:space="preserve">, </w:t>
      </w:r>
      <w:r w:rsidRPr="00CD147E">
        <w:rPr>
          <w:rFonts w:ascii="GHEA Mariam" w:hAnsi="GHEA Mariam"/>
          <w:lang w:val="hy-AM"/>
        </w:rPr>
        <w:t xml:space="preserve">Մարդու իրավունքների եվրոպական դատարանի՝ </w:t>
      </w:r>
      <w:r w:rsidRPr="00CA07B7">
        <w:rPr>
          <w:rFonts w:ascii="GHEA Mariam" w:hAnsi="GHEA Mariam"/>
          <w:i/>
          <w:iCs/>
          <w:lang w:val="hy-AM"/>
        </w:rPr>
        <w:t>Kamasinski v. Austria</w:t>
      </w:r>
      <w:r w:rsidRPr="00CD147E">
        <w:rPr>
          <w:rFonts w:ascii="GHEA Mariam" w:hAnsi="GHEA Mariam"/>
          <w:lang w:val="hy-AM"/>
        </w:rPr>
        <w:t xml:space="preserve"> գործով 1989 դեկտեմբերի 19</w:t>
      </w:r>
      <w:r w:rsidR="00125179">
        <w:rPr>
          <w:rFonts w:ascii="GHEA Mariam" w:hAnsi="GHEA Mariam"/>
          <w:lang w:val="hy-AM"/>
        </w:rPr>
        <w:t>-ի</w:t>
      </w:r>
      <w:r w:rsidRPr="00CD147E">
        <w:rPr>
          <w:rFonts w:ascii="GHEA Mariam" w:hAnsi="GHEA Mariam"/>
          <w:lang w:val="hy-AM"/>
        </w:rPr>
        <w:t xml:space="preserve"> վճիռ</w:t>
      </w:r>
      <w:r w:rsidR="00125179">
        <w:rPr>
          <w:rFonts w:ascii="GHEA Mariam" w:hAnsi="GHEA Mariam"/>
          <w:lang w:val="hy-AM"/>
        </w:rPr>
        <w:t>ը</w:t>
      </w:r>
      <w:r w:rsidRPr="00CD147E">
        <w:rPr>
          <w:rFonts w:ascii="GHEA Mariam" w:hAnsi="GHEA Mariam"/>
          <w:lang w:val="hy-AM"/>
        </w:rPr>
        <w:t xml:space="preserve">, </w:t>
      </w:r>
      <w:r w:rsidR="00125179">
        <w:rPr>
          <w:rFonts w:ascii="GHEA Mariam" w:hAnsi="GHEA Mariam"/>
          <w:lang w:val="hy-AM"/>
        </w:rPr>
        <w:t xml:space="preserve">գանգատ թիվ </w:t>
      </w:r>
      <w:r w:rsidRPr="00CD147E">
        <w:rPr>
          <w:rFonts w:ascii="GHEA Mariam" w:hAnsi="GHEA Mariam"/>
          <w:lang w:val="hy-AM"/>
        </w:rPr>
        <w:t xml:space="preserve">9783/82, կետ </w:t>
      </w:r>
      <w:r>
        <w:rPr>
          <w:rFonts w:ascii="GHEA Mariam" w:hAnsi="GHEA Mariam"/>
          <w:lang w:val="hy-AM"/>
        </w:rPr>
        <w:t>80</w:t>
      </w:r>
      <w:r w:rsidRPr="00CD147E">
        <w:rPr>
          <w:rFonts w:ascii="GHEA Mariam" w:hAnsi="GHEA Mariam"/>
          <w:lang w:val="hy-AM"/>
        </w:rPr>
        <w:t>։</w:t>
      </w:r>
    </w:p>
  </w:footnote>
  <w:footnote w:id="16">
    <w:p w14:paraId="4BAEEEF2" w14:textId="6587CBE1" w:rsidR="000C6BB8" w:rsidRPr="000C6BB8" w:rsidRDefault="000C6BB8" w:rsidP="000C6BB8">
      <w:pPr>
        <w:pStyle w:val="FootnoteText"/>
        <w:jc w:val="both"/>
        <w:rPr>
          <w:rFonts w:ascii="GHEA Mariam" w:hAnsi="GHEA Mariam"/>
          <w:lang w:val="hy-AM"/>
        </w:rPr>
      </w:pPr>
      <w:r w:rsidRPr="00734BFC">
        <w:rPr>
          <w:rStyle w:val="FootnoteReference"/>
          <w:rFonts w:ascii="GHEA Mariam" w:hAnsi="GHEA Mariam"/>
        </w:rPr>
        <w:footnoteRef/>
      </w:r>
      <w:r w:rsidRPr="00734BFC">
        <w:rPr>
          <w:rFonts w:ascii="GHEA Mariam" w:hAnsi="GHEA Mariam"/>
          <w:lang w:val="hy-AM"/>
        </w:rPr>
        <w:t xml:space="preserve"> </w:t>
      </w:r>
      <w:r w:rsidRPr="00734BFC">
        <w:rPr>
          <w:rFonts w:ascii="GHEA Mariam" w:hAnsi="GHEA Mariam"/>
          <w:lang w:val="hy-AM"/>
        </w:rPr>
        <w:t xml:space="preserve">Տե՛ս,  Մարդու իրավունքների եվրոպական դատարանի՝ </w:t>
      </w:r>
      <w:r w:rsidRPr="00734BFC">
        <w:rPr>
          <w:rFonts w:ascii="GHEA Mariam" w:hAnsi="GHEA Mariam"/>
          <w:i/>
          <w:iCs/>
          <w:lang w:val="hy-AM"/>
        </w:rPr>
        <w:t>Vizgirda v. Slovenia</w:t>
      </w:r>
      <w:r w:rsidRPr="00734BFC">
        <w:rPr>
          <w:rFonts w:ascii="GHEA Mariam" w:hAnsi="GHEA Mariam"/>
          <w:lang w:val="hy-AM"/>
        </w:rPr>
        <w:t xml:space="preserve"> գործով 2018 թվականի օգոստոսի 28-ի վճիռը, գանգատ թիվ 59868/08, § 81։</w:t>
      </w:r>
    </w:p>
  </w:footnote>
  <w:footnote w:id="17">
    <w:p w14:paraId="2927D673" w14:textId="7489FE46" w:rsidR="00414194" w:rsidRPr="00600DE0" w:rsidRDefault="00414194" w:rsidP="00414194">
      <w:pPr>
        <w:pStyle w:val="FootnoteText"/>
        <w:jc w:val="both"/>
        <w:rPr>
          <w:rFonts w:ascii="GHEA Mariam" w:hAnsi="GHEA Mariam"/>
          <w:lang w:val="hy-AM"/>
        </w:rPr>
      </w:pPr>
      <w:r w:rsidRPr="00600DE0">
        <w:rPr>
          <w:rStyle w:val="FootnoteReference"/>
          <w:rFonts w:ascii="GHEA Mariam" w:hAnsi="GHEA Mariam"/>
        </w:rPr>
        <w:footnoteRef/>
      </w:r>
      <w:r w:rsidRPr="00600DE0">
        <w:rPr>
          <w:rFonts w:ascii="GHEA Mariam" w:hAnsi="GHEA Mariam"/>
          <w:lang w:val="hy-AM"/>
        </w:rPr>
        <w:t xml:space="preserve"> Տե՛ս, </w:t>
      </w:r>
      <w:r w:rsidRPr="00600DE0">
        <w:rPr>
          <w:rFonts w:ascii="GHEA Mariam" w:hAnsi="GHEA Mariam"/>
          <w:i/>
          <w:iCs/>
          <w:lang w:val="hy-AM"/>
        </w:rPr>
        <w:t>mutatis mutandis</w:t>
      </w:r>
      <w:r w:rsidRPr="00600DE0">
        <w:rPr>
          <w:rFonts w:ascii="GHEA Mariam" w:hAnsi="GHEA Mariam"/>
          <w:lang w:val="hy-AM"/>
        </w:rPr>
        <w:t xml:space="preserve">, Վճռաբեկ դատարանի՝ </w:t>
      </w:r>
      <w:r w:rsidRPr="00600DE0">
        <w:rPr>
          <w:rFonts w:ascii="GHEA Mariam" w:hAnsi="GHEA Mariam"/>
          <w:i/>
          <w:iCs/>
          <w:lang w:val="hy-AM"/>
        </w:rPr>
        <w:t>Արման Դավթյանի և Սոնա Մկրտչյանի</w:t>
      </w:r>
      <w:r w:rsidRPr="00600DE0">
        <w:rPr>
          <w:rFonts w:ascii="GHEA Mariam" w:hAnsi="GHEA Mariam"/>
          <w:lang w:val="hy-AM"/>
        </w:rPr>
        <w:t xml:space="preserve"> գործով 2012 թվականի նոյեմբերի 1-ի թիվ ԵԱԴԴ/0004/11/12 որոշման 14-15-րդ կետերը։</w:t>
      </w:r>
    </w:p>
  </w:footnote>
  <w:footnote w:id="18">
    <w:p w14:paraId="19BBD8FB" w14:textId="3254F45B" w:rsidR="00E3581D" w:rsidRPr="00600DE0" w:rsidRDefault="00E3581D" w:rsidP="00E3581D">
      <w:pPr>
        <w:pStyle w:val="FootnoteText"/>
        <w:jc w:val="both"/>
        <w:rPr>
          <w:rFonts w:ascii="GHEA Mariam" w:hAnsi="GHEA Mariam"/>
          <w:lang w:val="hy-AM"/>
        </w:rPr>
      </w:pPr>
      <w:r w:rsidRPr="00600DE0">
        <w:rPr>
          <w:rStyle w:val="FootnoteReference"/>
          <w:rFonts w:ascii="GHEA Mariam" w:hAnsi="GHEA Mariam"/>
        </w:rPr>
        <w:footnoteRef/>
      </w:r>
      <w:r w:rsidRPr="00600DE0">
        <w:rPr>
          <w:rFonts w:ascii="GHEA Mariam" w:hAnsi="GHEA Mariam"/>
          <w:lang w:val="hy-AM"/>
        </w:rPr>
        <w:t xml:space="preserve"> Տե՛ս, </w:t>
      </w:r>
      <w:r w:rsidRPr="00600DE0">
        <w:rPr>
          <w:rFonts w:ascii="GHEA Mariam" w:hAnsi="GHEA Mariam"/>
          <w:i/>
          <w:iCs/>
          <w:lang w:val="hy-AM"/>
        </w:rPr>
        <w:t>mutatis mutandis</w:t>
      </w:r>
      <w:r w:rsidRPr="00600DE0">
        <w:rPr>
          <w:rFonts w:ascii="GHEA Mariam" w:hAnsi="GHEA Mariam"/>
          <w:lang w:val="hy-AM"/>
        </w:rPr>
        <w:t xml:space="preserve">, Վճռաբեկ դատարանի՝ </w:t>
      </w:r>
      <w:r w:rsidRPr="00600DE0">
        <w:rPr>
          <w:rFonts w:ascii="GHEA Mariam" w:hAnsi="GHEA Mariam"/>
          <w:i/>
          <w:iCs/>
          <w:lang w:val="hy-AM"/>
        </w:rPr>
        <w:t>Նաիրա Գելաշվիլու</w:t>
      </w:r>
      <w:r w:rsidRPr="00600DE0">
        <w:rPr>
          <w:rFonts w:ascii="GHEA Mariam" w:hAnsi="GHEA Mariam"/>
          <w:lang w:val="hy-AM"/>
        </w:rPr>
        <w:t xml:space="preserve"> գործով 2007 թվականի մայիսի </w:t>
      </w:r>
      <w:r w:rsidR="00A97D0C" w:rsidRPr="00600DE0">
        <w:rPr>
          <w:rFonts w:ascii="GHEA Mariam" w:hAnsi="GHEA Mariam"/>
          <w:lang w:val="hy-AM"/>
        </w:rPr>
        <w:t xml:space="preserve">     </w:t>
      </w:r>
      <w:r w:rsidRPr="00600DE0">
        <w:rPr>
          <w:rFonts w:ascii="GHEA Mariam" w:hAnsi="GHEA Mariam"/>
          <w:lang w:val="hy-AM"/>
        </w:rPr>
        <w:t>4-ի թիվ ՎԲ-72/07 որոշման 4.1-րդ կետը։</w:t>
      </w:r>
    </w:p>
  </w:footnote>
  <w:footnote w:id="19">
    <w:p w14:paraId="7E88BD0D" w14:textId="264106A2" w:rsidR="00676B24" w:rsidRPr="00D378C0" w:rsidRDefault="00676B24" w:rsidP="001A1139">
      <w:pPr>
        <w:pStyle w:val="FootnoteText"/>
        <w:jc w:val="both"/>
        <w:rPr>
          <w:rFonts w:ascii="GHEA Mariam" w:hAnsi="GHEA Mariam"/>
          <w:lang w:val="hy-AM"/>
        </w:rPr>
      </w:pPr>
      <w:r w:rsidRPr="00D378C0">
        <w:rPr>
          <w:rStyle w:val="FootnoteReference"/>
          <w:rFonts w:ascii="GHEA Mariam" w:hAnsi="GHEA Mariam"/>
        </w:rPr>
        <w:footnoteRef/>
      </w:r>
      <w:r w:rsidRPr="00D378C0">
        <w:rPr>
          <w:rFonts w:ascii="GHEA Mariam" w:hAnsi="GHEA Mariam"/>
          <w:lang w:val="hy-AM"/>
        </w:rPr>
        <w:t xml:space="preserve"> Տե՛ս </w:t>
      </w:r>
      <w:r w:rsidRPr="00D378C0">
        <w:rPr>
          <w:rFonts w:ascii="GHEA Mariam" w:hAnsi="GHEA Mariam"/>
          <w:lang w:val="hy-AM"/>
        </w:rPr>
        <w:t xml:space="preserve">ՀՀ քրեական դատավարության օրենսգրքի </w:t>
      </w:r>
      <w:r w:rsidR="00DA2D5E">
        <w:rPr>
          <w:rFonts w:ascii="GHEA Mariam" w:hAnsi="GHEA Mariam"/>
          <w:lang w:val="hy-AM"/>
        </w:rPr>
        <w:t xml:space="preserve">61-րդ, </w:t>
      </w:r>
      <w:r w:rsidRPr="00D378C0">
        <w:rPr>
          <w:rFonts w:ascii="GHEA Mariam" w:hAnsi="GHEA Mariam"/>
          <w:lang w:val="hy-AM"/>
        </w:rPr>
        <w:t>71-րդ հոդված</w:t>
      </w:r>
      <w:r w:rsidR="00DA2D5E">
        <w:rPr>
          <w:rFonts w:ascii="GHEA Mariam" w:hAnsi="GHEA Mariam"/>
          <w:lang w:val="hy-AM"/>
        </w:rPr>
        <w:t>ներ</w:t>
      </w:r>
      <w:r w:rsidRPr="00D378C0">
        <w:rPr>
          <w:rFonts w:ascii="GHEA Mariam" w:hAnsi="GHEA Mariam"/>
          <w:lang w:val="hy-AM"/>
        </w:rPr>
        <w:t>ը։</w:t>
      </w:r>
    </w:p>
  </w:footnote>
  <w:footnote w:id="20">
    <w:p w14:paraId="217A10E9" w14:textId="0383FC3C" w:rsidR="00087C5B" w:rsidRPr="00675B5A" w:rsidRDefault="00087C5B" w:rsidP="00675B5A">
      <w:pPr>
        <w:pStyle w:val="FootnoteText"/>
        <w:jc w:val="both"/>
        <w:rPr>
          <w:rFonts w:ascii="GHEA Mariam" w:hAnsi="GHEA Mariam"/>
          <w:lang w:val="hy-AM"/>
        </w:rPr>
      </w:pPr>
      <w:r w:rsidRPr="00D378C0">
        <w:rPr>
          <w:rStyle w:val="FootnoteReference"/>
          <w:rFonts w:ascii="GHEA Mariam" w:hAnsi="GHEA Mariam"/>
        </w:rPr>
        <w:footnoteRef/>
      </w:r>
      <w:r w:rsidRPr="00D378C0">
        <w:rPr>
          <w:rFonts w:ascii="GHEA Mariam" w:hAnsi="GHEA Mariam"/>
          <w:lang w:val="hy-AM"/>
        </w:rPr>
        <w:t xml:space="preserve"> </w:t>
      </w:r>
      <w:r w:rsidRPr="00D378C0">
        <w:rPr>
          <w:rFonts w:ascii="GHEA Mariam" w:hAnsi="GHEA Mariam"/>
          <w:lang w:val="hy-AM"/>
        </w:rPr>
        <w:t>Տե՛ս ՀՀ քրեական դատավարության օրենսգրքի 275-րդ հոդվածի 2-րդ մասը։</w:t>
      </w:r>
    </w:p>
  </w:footnote>
  <w:footnote w:id="21">
    <w:p w14:paraId="45765869" w14:textId="3FFF3B88" w:rsidR="002375D9" w:rsidRPr="001F1E32" w:rsidRDefault="002375D9" w:rsidP="00C91EB6">
      <w:pPr>
        <w:pStyle w:val="FootnoteText"/>
        <w:jc w:val="both"/>
        <w:rPr>
          <w:rFonts w:ascii="GHEA Mariam" w:hAnsi="GHEA Mariam"/>
          <w:lang w:val="hy-AM"/>
        </w:rPr>
      </w:pPr>
      <w:r w:rsidRPr="001F1E32">
        <w:rPr>
          <w:rStyle w:val="FootnoteReference"/>
          <w:rFonts w:ascii="GHEA Mariam" w:hAnsi="GHEA Mariam"/>
        </w:rPr>
        <w:footnoteRef/>
      </w:r>
      <w:r w:rsidRPr="001F1E32">
        <w:rPr>
          <w:rFonts w:ascii="GHEA Mariam" w:hAnsi="GHEA Mariam"/>
          <w:lang w:val="hy-AM"/>
        </w:rPr>
        <w:t xml:space="preserve"> </w:t>
      </w:r>
      <w:r w:rsidR="001F1E32" w:rsidRPr="001F1E32">
        <w:rPr>
          <w:rFonts w:ascii="GHEA Mariam" w:hAnsi="GHEA Mariam"/>
          <w:lang w:val="hy-AM"/>
        </w:rPr>
        <w:t xml:space="preserve">Տե՛ս, </w:t>
      </w:r>
      <w:r w:rsidR="001F1E32" w:rsidRPr="001F1E32">
        <w:rPr>
          <w:rFonts w:ascii="GHEA Mariam" w:hAnsi="GHEA Mariam"/>
          <w:lang w:val="hy-AM"/>
        </w:rPr>
        <w:t>սույն որոշման</w:t>
      </w:r>
      <w:r w:rsidR="001F1E32" w:rsidRPr="001F1E32">
        <w:rPr>
          <w:rFonts w:ascii="GHEA Mariam" w:hAnsi="GHEA Mariam"/>
          <w:i/>
          <w:iCs/>
          <w:lang w:val="hy-AM"/>
        </w:rPr>
        <w:t xml:space="preserve"> </w:t>
      </w:r>
      <w:r w:rsidR="001F1E32" w:rsidRPr="001F1E32">
        <w:rPr>
          <w:rFonts w:ascii="GHEA Mariam" w:hAnsi="GHEA Mariam"/>
          <w:lang w:val="hy-AM"/>
        </w:rPr>
        <w:t>8-րդ կետը։</w:t>
      </w:r>
    </w:p>
  </w:footnote>
  <w:footnote w:id="22">
    <w:p w14:paraId="334CD560" w14:textId="0D5FA639" w:rsidR="002375D9" w:rsidRPr="001F1E32" w:rsidRDefault="002375D9" w:rsidP="00C91EB6">
      <w:pPr>
        <w:pStyle w:val="FootnoteText"/>
        <w:jc w:val="both"/>
        <w:rPr>
          <w:rFonts w:ascii="GHEA Mariam" w:hAnsi="GHEA Mariam"/>
          <w:lang w:val="hy-AM"/>
        </w:rPr>
      </w:pPr>
      <w:r w:rsidRPr="001F1E32">
        <w:rPr>
          <w:rStyle w:val="FootnoteReference"/>
          <w:rFonts w:ascii="GHEA Mariam" w:hAnsi="GHEA Mariam"/>
        </w:rPr>
        <w:footnoteRef/>
      </w:r>
      <w:r w:rsidRPr="001F1E32">
        <w:rPr>
          <w:rFonts w:ascii="GHEA Mariam" w:hAnsi="GHEA Mariam"/>
          <w:lang w:val="hy-AM"/>
        </w:rPr>
        <w:t xml:space="preserve"> </w:t>
      </w:r>
      <w:r w:rsidR="001F1E32" w:rsidRPr="001F1E32">
        <w:rPr>
          <w:rFonts w:ascii="GHEA Mariam" w:hAnsi="GHEA Mariam"/>
          <w:lang w:val="hy-AM"/>
        </w:rPr>
        <w:t xml:space="preserve">Տե՛ս, </w:t>
      </w:r>
      <w:r w:rsidR="001F1E32" w:rsidRPr="001F1E32">
        <w:rPr>
          <w:rFonts w:ascii="GHEA Mariam" w:hAnsi="GHEA Mariam"/>
          <w:lang w:val="hy-AM"/>
        </w:rPr>
        <w:t xml:space="preserve">սույն որոշման </w:t>
      </w:r>
      <w:r w:rsidR="001F1E32">
        <w:rPr>
          <w:rFonts w:ascii="GHEA Mariam" w:hAnsi="GHEA Mariam"/>
          <w:lang w:val="hy-AM"/>
        </w:rPr>
        <w:t>9</w:t>
      </w:r>
      <w:r w:rsidR="001F1E32" w:rsidRPr="001F1E32">
        <w:rPr>
          <w:rFonts w:ascii="GHEA Mariam" w:hAnsi="GHEA Mariam"/>
          <w:lang w:val="hy-AM"/>
        </w:rPr>
        <w:t>-րդ կետը։</w:t>
      </w:r>
    </w:p>
  </w:footnote>
  <w:footnote w:id="23">
    <w:p w14:paraId="73686C9D" w14:textId="366C3A08" w:rsidR="002375D9" w:rsidRPr="00C91EB6" w:rsidRDefault="002375D9">
      <w:pPr>
        <w:pStyle w:val="FootnoteText"/>
        <w:rPr>
          <w:rFonts w:ascii="GHEA Mariam" w:hAnsi="GHEA Mariam"/>
          <w:lang w:val="hy-AM"/>
        </w:rPr>
      </w:pPr>
      <w:r w:rsidRPr="007A7FB3">
        <w:rPr>
          <w:rStyle w:val="FootnoteReference"/>
          <w:rFonts w:ascii="GHEA Mariam" w:hAnsi="GHEA Mariam"/>
        </w:rPr>
        <w:footnoteRef/>
      </w:r>
      <w:r w:rsidRPr="007A7FB3">
        <w:rPr>
          <w:rFonts w:ascii="GHEA Mariam" w:hAnsi="GHEA Mariam"/>
          <w:lang w:val="hy-AM"/>
        </w:rPr>
        <w:t xml:space="preserve"> </w:t>
      </w:r>
      <w:r w:rsidR="001F1E32" w:rsidRPr="007A7FB3">
        <w:rPr>
          <w:rFonts w:ascii="GHEA Mariam" w:hAnsi="GHEA Mariam"/>
          <w:lang w:val="hy-AM"/>
        </w:rPr>
        <w:t xml:space="preserve">Տե՛ս, </w:t>
      </w:r>
      <w:r w:rsidR="001F1E32" w:rsidRPr="007A7FB3">
        <w:rPr>
          <w:rFonts w:ascii="GHEA Mariam" w:hAnsi="GHEA Mariam"/>
          <w:lang w:val="hy-AM"/>
        </w:rPr>
        <w:t>սույն որոշման 10-րդ, 11-րդ</w:t>
      </w:r>
      <w:r w:rsidR="007A7FB3" w:rsidRPr="007A7FB3">
        <w:rPr>
          <w:rFonts w:ascii="GHEA Mariam" w:hAnsi="GHEA Mariam"/>
          <w:lang w:val="hy-AM"/>
        </w:rPr>
        <w:t>, 11.1.-րդ</w:t>
      </w:r>
      <w:r w:rsidR="001F1E32" w:rsidRPr="007A7FB3">
        <w:rPr>
          <w:rFonts w:ascii="GHEA Mariam" w:hAnsi="GHEA Mariam"/>
          <w:lang w:val="hy-AM"/>
        </w:rPr>
        <w:t xml:space="preserve"> և 12-րդ կետերը։</w:t>
      </w:r>
    </w:p>
  </w:footnote>
  <w:footnote w:id="24">
    <w:p w14:paraId="6B1E9225" w14:textId="3E25BCDF" w:rsidR="00553F38" w:rsidRPr="001F1E32" w:rsidRDefault="00553F38">
      <w:pPr>
        <w:pStyle w:val="FootnoteText"/>
        <w:rPr>
          <w:rFonts w:ascii="GHEA Mariam" w:hAnsi="GHEA Mariam"/>
          <w:lang w:val="hy-AM"/>
        </w:rPr>
      </w:pPr>
      <w:r w:rsidRPr="00C91EB6">
        <w:rPr>
          <w:rStyle w:val="FootnoteReference"/>
          <w:rFonts w:ascii="GHEA Mariam" w:hAnsi="GHEA Mariam"/>
        </w:rPr>
        <w:footnoteRef/>
      </w:r>
      <w:r w:rsidRPr="00C91EB6">
        <w:rPr>
          <w:rFonts w:ascii="GHEA Mariam" w:hAnsi="GHEA Mariam"/>
          <w:lang w:val="hy-AM"/>
        </w:rPr>
        <w:t xml:space="preserve"> </w:t>
      </w:r>
      <w:r w:rsidR="001F1E32" w:rsidRPr="00C91EB6">
        <w:rPr>
          <w:rFonts w:ascii="GHEA Mariam" w:hAnsi="GHEA Mariam"/>
          <w:lang w:val="hy-AM"/>
        </w:rPr>
        <w:t xml:space="preserve">Տե՛ս, </w:t>
      </w:r>
      <w:r w:rsidR="001F1E32" w:rsidRPr="00C91EB6">
        <w:rPr>
          <w:rFonts w:ascii="GHEA Mariam" w:hAnsi="GHEA Mariam"/>
          <w:lang w:val="hy-AM"/>
        </w:rPr>
        <w:t>սույն որոշման</w:t>
      </w:r>
      <w:r w:rsidR="001F1E32" w:rsidRPr="00C91EB6">
        <w:rPr>
          <w:rFonts w:ascii="GHEA Mariam" w:hAnsi="GHEA Mariam"/>
          <w:i/>
          <w:iCs/>
          <w:lang w:val="hy-AM"/>
        </w:rPr>
        <w:t xml:space="preserve"> </w:t>
      </w:r>
      <w:r w:rsidR="001F1E32" w:rsidRPr="00C91EB6">
        <w:rPr>
          <w:rFonts w:ascii="GHEA Mariam" w:hAnsi="GHEA Mariam"/>
          <w:lang w:val="hy-AM"/>
        </w:rPr>
        <w:t>13-րդ կետը։</w:t>
      </w:r>
    </w:p>
  </w:footnote>
  <w:footnote w:id="25">
    <w:p w14:paraId="49FB15E8" w14:textId="77777777" w:rsidR="00F12B56" w:rsidRPr="00AE2C49" w:rsidRDefault="00F12B56" w:rsidP="00002E70">
      <w:pPr>
        <w:pStyle w:val="FootnoteText"/>
        <w:jc w:val="both"/>
        <w:rPr>
          <w:rFonts w:ascii="GHEA Mariam" w:hAnsi="GHEA Mariam"/>
          <w:lang w:val="hy-AM"/>
        </w:rPr>
      </w:pPr>
      <w:r w:rsidRPr="00AE2C49">
        <w:rPr>
          <w:rStyle w:val="FootnoteReference"/>
          <w:rFonts w:ascii="GHEA Mariam" w:hAnsi="GHEA Mariam"/>
        </w:rPr>
        <w:footnoteRef/>
      </w:r>
      <w:r w:rsidRPr="00AE2C49">
        <w:rPr>
          <w:rFonts w:ascii="GHEA Mariam" w:hAnsi="GHEA Mariam"/>
          <w:lang w:val="hy-AM"/>
        </w:rPr>
        <w:t xml:space="preserve"> Տե՛ս, </w:t>
      </w:r>
      <w:r w:rsidRPr="00AE2C49">
        <w:rPr>
          <w:rFonts w:ascii="GHEA Mariam" w:hAnsi="GHEA Mariam"/>
          <w:lang w:val="hy-AM"/>
        </w:rPr>
        <w:t>սույն որոշման</w:t>
      </w:r>
      <w:r w:rsidRPr="00AE2C49">
        <w:rPr>
          <w:rFonts w:ascii="GHEA Mariam" w:hAnsi="GHEA Mariam"/>
          <w:i/>
          <w:iCs/>
          <w:lang w:val="hy-AM"/>
        </w:rPr>
        <w:t xml:space="preserve"> </w:t>
      </w:r>
      <w:r w:rsidRPr="00AE2C49">
        <w:rPr>
          <w:rFonts w:ascii="GHEA Mariam" w:hAnsi="GHEA Mariam"/>
          <w:lang w:val="hy-AM"/>
        </w:rPr>
        <w:t>11-րդ կետը։</w:t>
      </w:r>
    </w:p>
  </w:footnote>
  <w:footnote w:id="26">
    <w:p w14:paraId="45115437" w14:textId="091737A0" w:rsidR="00D84A59" w:rsidRPr="00AE2C49" w:rsidRDefault="00D84A59" w:rsidP="00002E70">
      <w:pPr>
        <w:pStyle w:val="FootnoteText"/>
        <w:jc w:val="both"/>
        <w:rPr>
          <w:rFonts w:ascii="GHEA Mariam" w:hAnsi="GHEA Mariam"/>
          <w:lang w:val="hy-AM"/>
        </w:rPr>
      </w:pPr>
      <w:r w:rsidRPr="00AE2C49">
        <w:rPr>
          <w:rStyle w:val="FootnoteReference"/>
          <w:rFonts w:ascii="GHEA Mariam" w:hAnsi="GHEA Mariam"/>
        </w:rPr>
        <w:footnoteRef/>
      </w:r>
      <w:r w:rsidRPr="00AE2C49">
        <w:rPr>
          <w:rFonts w:ascii="GHEA Mariam" w:hAnsi="GHEA Mariam"/>
          <w:lang w:val="hy-AM"/>
        </w:rPr>
        <w:t xml:space="preserve"> Տե՛ս, </w:t>
      </w:r>
      <w:r w:rsidRPr="00AE2C49">
        <w:rPr>
          <w:rFonts w:ascii="GHEA Mariam" w:hAnsi="GHEA Mariam"/>
          <w:i/>
          <w:iCs/>
          <w:lang w:val="hy-AM"/>
        </w:rPr>
        <w:t>mutatis mutandis,</w:t>
      </w:r>
      <w:r w:rsidRPr="00AE2C49">
        <w:rPr>
          <w:rFonts w:ascii="GHEA Mariam" w:hAnsi="GHEA Mariam"/>
          <w:lang w:val="hy-AM"/>
        </w:rPr>
        <w:t xml:space="preserve"> Մարդու իրավունքների եվրոպական դատարանի՝ </w:t>
      </w:r>
      <w:r w:rsidRPr="00AE2C49">
        <w:rPr>
          <w:rFonts w:ascii="GHEA Mariam" w:hAnsi="GHEA Mariam"/>
          <w:i/>
          <w:iCs/>
          <w:lang w:val="hy-AM"/>
        </w:rPr>
        <w:t>Cuscani v. the United</w:t>
      </w:r>
      <w:r w:rsidRPr="00AE2C49">
        <w:rPr>
          <w:rFonts w:ascii="GHEA Mariam" w:hAnsi="GHEA Mariam"/>
          <w:lang w:val="hy-AM"/>
        </w:rPr>
        <w:t xml:space="preserve"> </w:t>
      </w:r>
      <w:r w:rsidRPr="00AE2C49">
        <w:rPr>
          <w:rFonts w:ascii="GHEA Mariam" w:hAnsi="GHEA Mariam"/>
          <w:i/>
          <w:iCs/>
          <w:lang w:val="hy-AM"/>
        </w:rPr>
        <w:t xml:space="preserve">Kingdom </w:t>
      </w:r>
      <w:r w:rsidRPr="00AE2C49">
        <w:rPr>
          <w:rFonts w:ascii="GHEA Mariam" w:hAnsi="GHEA Mariam"/>
          <w:lang w:val="hy-AM"/>
        </w:rPr>
        <w:t>գործով 2002 թվականի սեպտեմբերի 24-ի վճիռը, գանգատ թիվ 32771/96, կետ 3</w:t>
      </w:r>
      <w:r w:rsidR="00002E70" w:rsidRPr="00AE2C49">
        <w:rPr>
          <w:rFonts w:ascii="GHEA Mariam" w:hAnsi="GHEA Mariam"/>
          <w:lang w:val="hy-AM"/>
        </w:rPr>
        <w:t xml:space="preserve">9, </w:t>
      </w:r>
      <w:r w:rsidR="00002E70" w:rsidRPr="00AE2C49">
        <w:rPr>
          <w:rFonts w:ascii="GHEA Mariam" w:hAnsi="GHEA Mariam"/>
          <w:i/>
          <w:iCs/>
          <w:lang w:val="hy-AM"/>
        </w:rPr>
        <w:t>Pishchalnikov v. Russia</w:t>
      </w:r>
      <w:r w:rsidR="00002E70" w:rsidRPr="00AE2C49">
        <w:rPr>
          <w:rFonts w:ascii="GHEA Mariam" w:hAnsi="GHEA Mariam"/>
          <w:lang w:val="hy-AM"/>
        </w:rPr>
        <w:t xml:space="preserve"> գործով 2009 թվականի սեպտեմբերի 24-ի վճիռը, գանգատ թիվ </w:t>
      </w:r>
      <w:hyperlink r:id="rId1" w:anchor="{%22appno%22:[%227025/04%22]}" w:tgtFrame="_blank" w:history="1">
        <w:r w:rsidR="00002E70" w:rsidRPr="00AE2C49">
          <w:rPr>
            <w:rFonts w:ascii="GHEA Mariam" w:hAnsi="GHEA Mariam"/>
            <w:lang w:val="hy-AM"/>
          </w:rPr>
          <w:t>7025/04</w:t>
        </w:r>
      </w:hyperlink>
      <w:r w:rsidR="00002E70" w:rsidRPr="00AE2C49">
        <w:rPr>
          <w:rFonts w:ascii="GHEA Mariam" w:hAnsi="GHEA Mariam"/>
          <w:lang w:val="hy-AM"/>
        </w:rPr>
        <w:t>, կետ 77</w:t>
      </w:r>
      <w:r w:rsidRPr="00AE2C49">
        <w:rPr>
          <w:rFonts w:ascii="GHEA Mariam" w:hAnsi="GHEA Mariam"/>
          <w:lang w:val="hy-AM"/>
        </w:rPr>
        <w:t>։</w:t>
      </w:r>
    </w:p>
  </w:footnote>
  <w:footnote w:id="27">
    <w:p w14:paraId="03DD773B" w14:textId="25A943F2" w:rsidR="00572EF5" w:rsidRPr="00382478" w:rsidRDefault="00572EF5" w:rsidP="00002E70">
      <w:pPr>
        <w:pStyle w:val="FootnoteText"/>
        <w:jc w:val="both"/>
        <w:rPr>
          <w:rFonts w:ascii="GHEA Mariam" w:hAnsi="GHEA Mariam"/>
          <w:lang w:val="hy-AM"/>
        </w:rPr>
      </w:pPr>
      <w:r w:rsidRPr="0028348C">
        <w:rPr>
          <w:rStyle w:val="FootnoteReference"/>
          <w:rFonts w:ascii="GHEA Mariam" w:hAnsi="GHEA Mariam"/>
        </w:rPr>
        <w:footnoteRef/>
      </w:r>
      <w:r w:rsidRPr="0028348C">
        <w:rPr>
          <w:rFonts w:ascii="GHEA Mariam" w:hAnsi="GHEA Mariam"/>
          <w:lang w:val="hy-AM"/>
        </w:rPr>
        <w:t xml:space="preserve"> </w:t>
      </w:r>
      <w:r w:rsidR="00382478" w:rsidRPr="0028348C">
        <w:rPr>
          <w:rFonts w:ascii="GHEA Mariam" w:hAnsi="GHEA Mariam"/>
          <w:lang w:val="hy-AM"/>
        </w:rPr>
        <w:t>Տե՛ս, սույն որոշման 14-րդ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HEA Mariam" w:hAnsi="GHEA Mariam"/>
      </w:rPr>
      <w:id w:val="402641794"/>
      <w:docPartObj>
        <w:docPartGallery w:val="Page Numbers (Top of Page)"/>
        <w:docPartUnique/>
      </w:docPartObj>
    </w:sdtPr>
    <w:sdtEndPr>
      <w:rPr>
        <w:noProof/>
      </w:rPr>
    </w:sdtEndPr>
    <w:sdtContent>
      <w:p w14:paraId="651A72CD" w14:textId="6C15663A" w:rsidR="00752B73" w:rsidRPr="00302D13" w:rsidRDefault="00752B73">
        <w:pPr>
          <w:pStyle w:val="Header"/>
          <w:jc w:val="right"/>
          <w:rPr>
            <w:rFonts w:ascii="GHEA Mariam" w:hAnsi="GHEA Mariam"/>
          </w:rPr>
        </w:pPr>
        <w:r w:rsidRPr="00302D13">
          <w:rPr>
            <w:rFonts w:ascii="GHEA Mariam" w:hAnsi="GHEA Mariam"/>
          </w:rPr>
          <w:fldChar w:fldCharType="begin"/>
        </w:r>
        <w:r w:rsidRPr="00302D13">
          <w:rPr>
            <w:rFonts w:ascii="GHEA Mariam" w:hAnsi="GHEA Mariam"/>
          </w:rPr>
          <w:instrText xml:space="preserve"> PAGE   \* MERGEFORMAT </w:instrText>
        </w:r>
        <w:r w:rsidRPr="00302D13">
          <w:rPr>
            <w:rFonts w:ascii="GHEA Mariam" w:hAnsi="GHEA Mariam"/>
          </w:rPr>
          <w:fldChar w:fldCharType="separate"/>
        </w:r>
        <w:r w:rsidRPr="00302D13">
          <w:rPr>
            <w:rFonts w:ascii="GHEA Mariam" w:hAnsi="GHEA Mariam"/>
            <w:noProof/>
          </w:rPr>
          <w:t>2</w:t>
        </w:r>
        <w:r w:rsidRPr="00302D13">
          <w:rPr>
            <w:rFonts w:ascii="GHEA Mariam" w:hAnsi="GHEA Mariam"/>
            <w:noProof/>
          </w:rPr>
          <w:fldChar w:fldCharType="end"/>
        </w:r>
      </w:p>
    </w:sdtContent>
  </w:sdt>
  <w:p w14:paraId="4309600F" w14:textId="77777777" w:rsidR="00752B73" w:rsidRDefault="00752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12AF5"/>
    <w:multiLevelType w:val="hybridMultilevel"/>
    <w:tmpl w:val="F4E47634"/>
    <w:lvl w:ilvl="0" w:tplc="3956E1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3120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DF9"/>
    <w:rsid w:val="00002E70"/>
    <w:rsid w:val="00003AF2"/>
    <w:rsid w:val="00006362"/>
    <w:rsid w:val="00010C50"/>
    <w:rsid w:val="0001344C"/>
    <w:rsid w:val="00023857"/>
    <w:rsid w:val="00024523"/>
    <w:rsid w:val="00024BC5"/>
    <w:rsid w:val="000268A1"/>
    <w:rsid w:val="000315D8"/>
    <w:rsid w:val="000337FD"/>
    <w:rsid w:val="0003450B"/>
    <w:rsid w:val="00040FB7"/>
    <w:rsid w:val="00055727"/>
    <w:rsid w:val="000571F2"/>
    <w:rsid w:val="00062A41"/>
    <w:rsid w:val="00064C80"/>
    <w:rsid w:val="0007015B"/>
    <w:rsid w:val="00073C03"/>
    <w:rsid w:val="00087C5B"/>
    <w:rsid w:val="000C1915"/>
    <w:rsid w:val="000C4329"/>
    <w:rsid w:val="000C5626"/>
    <w:rsid w:val="000C6BB8"/>
    <w:rsid w:val="000D1A27"/>
    <w:rsid w:val="000D7902"/>
    <w:rsid w:val="000E60AD"/>
    <w:rsid w:val="000F0604"/>
    <w:rsid w:val="00103B46"/>
    <w:rsid w:val="00104B34"/>
    <w:rsid w:val="001133F6"/>
    <w:rsid w:val="001204AD"/>
    <w:rsid w:val="00123278"/>
    <w:rsid w:val="00123A6A"/>
    <w:rsid w:val="00125179"/>
    <w:rsid w:val="001337A3"/>
    <w:rsid w:val="00135686"/>
    <w:rsid w:val="00140754"/>
    <w:rsid w:val="00152B47"/>
    <w:rsid w:val="0015443E"/>
    <w:rsid w:val="00154EC9"/>
    <w:rsid w:val="00161483"/>
    <w:rsid w:val="00165CAE"/>
    <w:rsid w:val="001735AC"/>
    <w:rsid w:val="00173AE0"/>
    <w:rsid w:val="0017595F"/>
    <w:rsid w:val="001821C0"/>
    <w:rsid w:val="00182F97"/>
    <w:rsid w:val="00194034"/>
    <w:rsid w:val="00196914"/>
    <w:rsid w:val="001A1139"/>
    <w:rsid w:val="001A38E1"/>
    <w:rsid w:val="001C1DC3"/>
    <w:rsid w:val="001C2709"/>
    <w:rsid w:val="001C3CA6"/>
    <w:rsid w:val="001E05EC"/>
    <w:rsid w:val="001E6398"/>
    <w:rsid w:val="001E7A5F"/>
    <w:rsid w:val="001E7AB5"/>
    <w:rsid w:val="001F1E32"/>
    <w:rsid w:val="0020703C"/>
    <w:rsid w:val="002251E6"/>
    <w:rsid w:val="00227DDF"/>
    <w:rsid w:val="00227FCE"/>
    <w:rsid w:val="00235BEA"/>
    <w:rsid w:val="002375D9"/>
    <w:rsid w:val="00247C83"/>
    <w:rsid w:val="002703D0"/>
    <w:rsid w:val="00274A1B"/>
    <w:rsid w:val="00276E36"/>
    <w:rsid w:val="0027768B"/>
    <w:rsid w:val="00277696"/>
    <w:rsid w:val="00277D01"/>
    <w:rsid w:val="0028188E"/>
    <w:rsid w:val="00282641"/>
    <w:rsid w:val="0028348C"/>
    <w:rsid w:val="00292314"/>
    <w:rsid w:val="00295724"/>
    <w:rsid w:val="002B4E19"/>
    <w:rsid w:val="002B5DD9"/>
    <w:rsid w:val="002B7890"/>
    <w:rsid w:val="002C2FEF"/>
    <w:rsid w:val="002C638E"/>
    <w:rsid w:val="002E1831"/>
    <w:rsid w:val="002E6605"/>
    <w:rsid w:val="002E78B1"/>
    <w:rsid w:val="002F113D"/>
    <w:rsid w:val="002F4291"/>
    <w:rsid w:val="00302D13"/>
    <w:rsid w:val="00306B15"/>
    <w:rsid w:val="00312E03"/>
    <w:rsid w:val="0033163A"/>
    <w:rsid w:val="00336C3B"/>
    <w:rsid w:val="003474C9"/>
    <w:rsid w:val="00350B52"/>
    <w:rsid w:val="00352A2A"/>
    <w:rsid w:val="003571B9"/>
    <w:rsid w:val="00366AF8"/>
    <w:rsid w:val="00372352"/>
    <w:rsid w:val="0037351D"/>
    <w:rsid w:val="00374AD5"/>
    <w:rsid w:val="003750D1"/>
    <w:rsid w:val="00375878"/>
    <w:rsid w:val="00382478"/>
    <w:rsid w:val="00384E1C"/>
    <w:rsid w:val="003A2F7F"/>
    <w:rsid w:val="003A78D9"/>
    <w:rsid w:val="003B4E52"/>
    <w:rsid w:val="003B5F76"/>
    <w:rsid w:val="003C3039"/>
    <w:rsid w:val="003D11DA"/>
    <w:rsid w:val="003D1389"/>
    <w:rsid w:val="003D20A5"/>
    <w:rsid w:val="003D27C9"/>
    <w:rsid w:val="003D4FD4"/>
    <w:rsid w:val="003D6EE0"/>
    <w:rsid w:val="003E17F3"/>
    <w:rsid w:val="003F1299"/>
    <w:rsid w:val="003F19AC"/>
    <w:rsid w:val="003F5888"/>
    <w:rsid w:val="003F75AE"/>
    <w:rsid w:val="004009C2"/>
    <w:rsid w:val="00414194"/>
    <w:rsid w:val="00420361"/>
    <w:rsid w:val="004207EF"/>
    <w:rsid w:val="00425231"/>
    <w:rsid w:val="00433B54"/>
    <w:rsid w:val="00452403"/>
    <w:rsid w:val="00455360"/>
    <w:rsid w:val="004557A6"/>
    <w:rsid w:val="004561E8"/>
    <w:rsid w:val="0047045F"/>
    <w:rsid w:val="00476B72"/>
    <w:rsid w:val="004814B3"/>
    <w:rsid w:val="0048383C"/>
    <w:rsid w:val="0049016B"/>
    <w:rsid w:val="004A3098"/>
    <w:rsid w:val="004A5C8A"/>
    <w:rsid w:val="004C45AA"/>
    <w:rsid w:val="004C74C7"/>
    <w:rsid w:val="004D7F74"/>
    <w:rsid w:val="004E3452"/>
    <w:rsid w:val="004E4DF9"/>
    <w:rsid w:val="004E529A"/>
    <w:rsid w:val="004F6E6B"/>
    <w:rsid w:val="005042B8"/>
    <w:rsid w:val="00507BE4"/>
    <w:rsid w:val="00513B80"/>
    <w:rsid w:val="00523800"/>
    <w:rsid w:val="00534269"/>
    <w:rsid w:val="00537AD7"/>
    <w:rsid w:val="00552A3E"/>
    <w:rsid w:val="00553F38"/>
    <w:rsid w:val="00557E45"/>
    <w:rsid w:val="00562299"/>
    <w:rsid w:val="00563809"/>
    <w:rsid w:val="005675A3"/>
    <w:rsid w:val="00572EF5"/>
    <w:rsid w:val="00585776"/>
    <w:rsid w:val="00585A68"/>
    <w:rsid w:val="00586AE0"/>
    <w:rsid w:val="005A7CFB"/>
    <w:rsid w:val="005B7BAF"/>
    <w:rsid w:val="005C39CE"/>
    <w:rsid w:val="005D2B4A"/>
    <w:rsid w:val="005E630B"/>
    <w:rsid w:val="005E680F"/>
    <w:rsid w:val="005F5C3E"/>
    <w:rsid w:val="00600DE0"/>
    <w:rsid w:val="00602341"/>
    <w:rsid w:val="00621E38"/>
    <w:rsid w:val="00622160"/>
    <w:rsid w:val="00623882"/>
    <w:rsid w:val="006238A1"/>
    <w:rsid w:val="00623A0A"/>
    <w:rsid w:val="006243A6"/>
    <w:rsid w:val="00630FFA"/>
    <w:rsid w:val="00634A25"/>
    <w:rsid w:val="0063760B"/>
    <w:rsid w:val="00661A31"/>
    <w:rsid w:val="0066273C"/>
    <w:rsid w:val="00675B5A"/>
    <w:rsid w:val="00676B24"/>
    <w:rsid w:val="00685A66"/>
    <w:rsid w:val="0068729C"/>
    <w:rsid w:val="00690853"/>
    <w:rsid w:val="00697B14"/>
    <w:rsid w:val="006D09B8"/>
    <w:rsid w:val="006D6F17"/>
    <w:rsid w:val="006E792A"/>
    <w:rsid w:val="006F2754"/>
    <w:rsid w:val="006F28C1"/>
    <w:rsid w:val="007037A3"/>
    <w:rsid w:val="00704D26"/>
    <w:rsid w:val="00705B16"/>
    <w:rsid w:val="00707C4C"/>
    <w:rsid w:val="00716AF4"/>
    <w:rsid w:val="00722580"/>
    <w:rsid w:val="00724601"/>
    <w:rsid w:val="00734BFC"/>
    <w:rsid w:val="007459E3"/>
    <w:rsid w:val="0074698A"/>
    <w:rsid w:val="007479BD"/>
    <w:rsid w:val="00752B73"/>
    <w:rsid w:val="00757A2C"/>
    <w:rsid w:val="0077064D"/>
    <w:rsid w:val="0077342D"/>
    <w:rsid w:val="00780122"/>
    <w:rsid w:val="007917C5"/>
    <w:rsid w:val="00797E92"/>
    <w:rsid w:val="007A0512"/>
    <w:rsid w:val="007A0A45"/>
    <w:rsid w:val="007A3A14"/>
    <w:rsid w:val="007A51CB"/>
    <w:rsid w:val="007A6C5E"/>
    <w:rsid w:val="007A7FB3"/>
    <w:rsid w:val="007B01E4"/>
    <w:rsid w:val="007C30F7"/>
    <w:rsid w:val="007C58A6"/>
    <w:rsid w:val="007D38BF"/>
    <w:rsid w:val="007D63E8"/>
    <w:rsid w:val="007E48CC"/>
    <w:rsid w:val="007F619F"/>
    <w:rsid w:val="00802D2C"/>
    <w:rsid w:val="0080440F"/>
    <w:rsid w:val="008076FE"/>
    <w:rsid w:val="00817955"/>
    <w:rsid w:val="00827A22"/>
    <w:rsid w:val="00830E30"/>
    <w:rsid w:val="00846ABA"/>
    <w:rsid w:val="00847343"/>
    <w:rsid w:val="00851D98"/>
    <w:rsid w:val="0087377E"/>
    <w:rsid w:val="00877CBC"/>
    <w:rsid w:val="008869B9"/>
    <w:rsid w:val="008872A7"/>
    <w:rsid w:val="00890CFD"/>
    <w:rsid w:val="008A2083"/>
    <w:rsid w:val="008A22FA"/>
    <w:rsid w:val="008A2DB6"/>
    <w:rsid w:val="008B1778"/>
    <w:rsid w:val="008B26FF"/>
    <w:rsid w:val="008B5C9D"/>
    <w:rsid w:val="008B636C"/>
    <w:rsid w:val="008B69D6"/>
    <w:rsid w:val="008B7516"/>
    <w:rsid w:val="008C1631"/>
    <w:rsid w:val="008C33E0"/>
    <w:rsid w:val="008C71CD"/>
    <w:rsid w:val="008D11CC"/>
    <w:rsid w:val="008D4B73"/>
    <w:rsid w:val="008E0CA1"/>
    <w:rsid w:val="008F2316"/>
    <w:rsid w:val="008F6311"/>
    <w:rsid w:val="009019CE"/>
    <w:rsid w:val="0091305F"/>
    <w:rsid w:val="00914D0C"/>
    <w:rsid w:val="00926ABD"/>
    <w:rsid w:val="00941807"/>
    <w:rsid w:val="00956625"/>
    <w:rsid w:val="00956D31"/>
    <w:rsid w:val="00957A45"/>
    <w:rsid w:val="00984AAD"/>
    <w:rsid w:val="00984BD6"/>
    <w:rsid w:val="009904A5"/>
    <w:rsid w:val="009A26C0"/>
    <w:rsid w:val="009A4DF0"/>
    <w:rsid w:val="009A67DC"/>
    <w:rsid w:val="009B3DE1"/>
    <w:rsid w:val="009B6CB8"/>
    <w:rsid w:val="009C06C3"/>
    <w:rsid w:val="009C5486"/>
    <w:rsid w:val="009C585E"/>
    <w:rsid w:val="009D2C55"/>
    <w:rsid w:val="009D6344"/>
    <w:rsid w:val="00A016CA"/>
    <w:rsid w:val="00A02E19"/>
    <w:rsid w:val="00A12CF6"/>
    <w:rsid w:val="00A15082"/>
    <w:rsid w:val="00A1745A"/>
    <w:rsid w:val="00A41F3D"/>
    <w:rsid w:val="00A437E4"/>
    <w:rsid w:val="00A80112"/>
    <w:rsid w:val="00A965BF"/>
    <w:rsid w:val="00A97D0C"/>
    <w:rsid w:val="00AA0A71"/>
    <w:rsid w:val="00AA3C5D"/>
    <w:rsid w:val="00AC04CC"/>
    <w:rsid w:val="00AC3473"/>
    <w:rsid w:val="00AC3DE7"/>
    <w:rsid w:val="00AC5AC4"/>
    <w:rsid w:val="00AC6952"/>
    <w:rsid w:val="00AC7B7A"/>
    <w:rsid w:val="00AD5332"/>
    <w:rsid w:val="00AE2C49"/>
    <w:rsid w:val="00AE455C"/>
    <w:rsid w:val="00B109B6"/>
    <w:rsid w:val="00B15970"/>
    <w:rsid w:val="00B421BA"/>
    <w:rsid w:val="00B51CDE"/>
    <w:rsid w:val="00B536F7"/>
    <w:rsid w:val="00B6065A"/>
    <w:rsid w:val="00B83D9A"/>
    <w:rsid w:val="00B91C1A"/>
    <w:rsid w:val="00B95E6B"/>
    <w:rsid w:val="00BB5FB3"/>
    <w:rsid w:val="00BB78B6"/>
    <w:rsid w:val="00BC79D7"/>
    <w:rsid w:val="00BD02E2"/>
    <w:rsid w:val="00BD2B5A"/>
    <w:rsid w:val="00BD5E19"/>
    <w:rsid w:val="00BE5C8D"/>
    <w:rsid w:val="00C06CA9"/>
    <w:rsid w:val="00C073ED"/>
    <w:rsid w:val="00C13A6F"/>
    <w:rsid w:val="00C13C13"/>
    <w:rsid w:val="00C1684D"/>
    <w:rsid w:val="00C2065C"/>
    <w:rsid w:val="00C33CDF"/>
    <w:rsid w:val="00C373E6"/>
    <w:rsid w:val="00C54469"/>
    <w:rsid w:val="00C91EB6"/>
    <w:rsid w:val="00CA07B7"/>
    <w:rsid w:val="00CA1AF5"/>
    <w:rsid w:val="00CA32A6"/>
    <w:rsid w:val="00CB00AC"/>
    <w:rsid w:val="00CB2A5F"/>
    <w:rsid w:val="00CB6C0A"/>
    <w:rsid w:val="00CC3247"/>
    <w:rsid w:val="00CD147E"/>
    <w:rsid w:val="00CE04F1"/>
    <w:rsid w:val="00CE0674"/>
    <w:rsid w:val="00CE2FCC"/>
    <w:rsid w:val="00CE58B4"/>
    <w:rsid w:val="00CE77D7"/>
    <w:rsid w:val="00CF247A"/>
    <w:rsid w:val="00CF657E"/>
    <w:rsid w:val="00D00F40"/>
    <w:rsid w:val="00D05D2F"/>
    <w:rsid w:val="00D25567"/>
    <w:rsid w:val="00D26A63"/>
    <w:rsid w:val="00D378C0"/>
    <w:rsid w:val="00D6087C"/>
    <w:rsid w:val="00D772A6"/>
    <w:rsid w:val="00D84A59"/>
    <w:rsid w:val="00D90A51"/>
    <w:rsid w:val="00D91C44"/>
    <w:rsid w:val="00D9208A"/>
    <w:rsid w:val="00DA06F8"/>
    <w:rsid w:val="00DA2D5E"/>
    <w:rsid w:val="00DA5CC6"/>
    <w:rsid w:val="00DB47B6"/>
    <w:rsid w:val="00DD3B16"/>
    <w:rsid w:val="00DD46EF"/>
    <w:rsid w:val="00DE5C55"/>
    <w:rsid w:val="00DF32E8"/>
    <w:rsid w:val="00DF3F71"/>
    <w:rsid w:val="00DF4434"/>
    <w:rsid w:val="00E03665"/>
    <w:rsid w:val="00E1040A"/>
    <w:rsid w:val="00E105BB"/>
    <w:rsid w:val="00E11F48"/>
    <w:rsid w:val="00E3581D"/>
    <w:rsid w:val="00E418BE"/>
    <w:rsid w:val="00E43EB6"/>
    <w:rsid w:val="00E51896"/>
    <w:rsid w:val="00E53028"/>
    <w:rsid w:val="00E53EF9"/>
    <w:rsid w:val="00E561A6"/>
    <w:rsid w:val="00E637AA"/>
    <w:rsid w:val="00E66E80"/>
    <w:rsid w:val="00E7215E"/>
    <w:rsid w:val="00E74F15"/>
    <w:rsid w:val="00E755B6"/>
    <w:rsid w:val="00E77C97"/>
    <w:rsid w:val="00E87192"/>
    <w:rsid w:val="00E91E8E"/>
    <w:rsid w:val="00EA1E89"/>
    <w:rsid w:val="00EA1EF8"/>
    <w:rsid w:val="00EB3D7B"/>
    <w:rsid w:val="00EC1298"/>
    <w:rsid w:val="00EC1454"/>
    <w:rsid w:val="00EC4A2A"/>
    <w:rsid w:val="00ED450A"/>
    <w:rsid w:val="00ED47DC"/>
    <w:rsid w:val="00ED549D"/>
    <w:rsid w:val="00ED6E97"/>
    <w:rsid w:val="00EE4CBC"/>
    <w:rsid w:val="00EF1C9E"/>
    <w:rsid w:val="00F05B4A"/>
    <w:rsid w:val="00F06928"/>
    <w:rsid w:val="00F102CE"/>
    <w:rsid w:val="00F114F4"/>
    <w:rsid w:val="00F12B56"/>
    <w:rsid w:val="00F155C0"/>
    <w:rsid w:val="00F22CFB"/>
    <w:rsid w:val="00F3506D"/>
    <w:rsid w:val="00F3625D"/>
    <w:rsid w:val="00F40F3C"/>
    <w:rsid w:val="00F513D4"/>
    <w:rsid w:val="00F57CAC"/>
    <w:rsid w:val="00F6115C"/>
    <w:rsid w:val="00F61328"/>
    <w:rsid w:val="00F640B7"/>
    <w:rsid w:val="00F64AFF"/>
    <w:rsid w:val="00F730F1"/>
    <w:rsid w:val="00F8542F"/>
    <w:rsid w:val="00F8797E"/>
    <w:rsid w:val="00F936AB"/>
    <w:rsid w:val="00FA214D"/>
    <w:rsid w:val="00FB7ADB"/>
    <w:rsid w:val="00FC4B76"/>
    <w:rsid w:val="00FC5FBE"/>
    <w:rsid w:val="00FC6F52"/>
    <w:rsid w:val="00FD086B"/>
    <w:rsid w:val="00FE0F24"/>
    <w:rsid w:val="00FE26DB"/>
    <w:rsid w:val="00FF2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2943"/>
  <w15:chartTrackingRefBased/>
  <w15:docId w15:val="{3AEAFC15-E9B1-4FB2-B38A-2DFE1892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FEF"/>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4E4DF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u-RU" w:eastAsia="en-US"/>
      <w14:ligatures w14:val="standardContextual"/>
    </w:rPr>
  </w:style>
  <w:style w:type="paragraph" w:styleId="Heading2">
    <w:name w:val="heading 2"/>
    <w:basedOn w:val="Normal"/>
    <w:next w:val="Normal"/>
    <w:link w:val="Heading2Char"/>
    <w:uiPriority w:val="9"/>
    <w:semiHidden/>
    <w:unhideWhenUsed/>
    <w:qFormat/>
    <w:rsid w:val="004E4DF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u-RU" w:eastAsia="en-US"/>
      <w14:ligatures w14:val="standardContextual"/>
    </w:rPr>
  </w:style>
  <w:style w:type="paragraph" w:styleId="Heading3">
    <w:name w:val="heading 3"/>
    <w:basedOn w:val="Normal"/>
    <w:next w:val="Normal"/>
    <w:link w:val="Heading3Char"/>
    <w:uiPriority w:val="9"/>
    <w:semiHidden/>
    <w:unhideWhenUsed/>
    <w:qFormat/>
    <w:rsid w:val="004E4DF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u-RU" w:eastAsia="en-US"/>
      <w14:ligatures w14:val="standardContextual"/>
    </w:rPr>
  </w:style>
  <w:style w:type="paragraph" w:styleId="Heading4">
    <w:name w:val="heading 4"/>
    <w:basedOn w:val="Normal"/>
    <w:next w:val="Normal"/>
    <w:link w:val="Heading4Char"/>
    <w:uiPriority w:val="9"/>
    <w:semiHidden/>
    <w:unhideWhenUsed/>
    <w:qFormat/>
    <w:rsid w:val="004E4DF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u-RU" w:eastAsia="en-US"/>
      <w14:ligatures w14:val="standardContextual"/>
    </w:rPr>
  </w:style>
  <w:style w:type="paragraph" w:styleId="Heading5">
    <w:name w:val="heading 5"/>
    <w:basedOn w:val="Normal"/>
    <w:next w:val="Normal"/>
    <w:link w:val="Heading5Char"/>
    <w:uiPriority w:val="9"/>
    <w:semiHidden/>
    <w:unhideWhenUsed/>
    <w:qFormat/>
    <w:rsid w:val="004E4DF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u-RU" w:eastAsia="en-US"/>
      <w14:ligatures w14:val="standardContextual"/>
    </w:rPr>
  </w:style>
  <w:style w:type="paragraph" w:styleId="Heading6">
    <w:name w:val="heading 6"/>
    <w:basedOn w:val="Normal"/>
    <w:next w:val="Normal"/>
    <w:link w:val="Heading6Char"/>
    <w:uiPriority w:val="9"/>
    <w:semiHidden/>
    <w:unhideWhenUsed/>
    <w:qFormat/>
    <w:rsid w:val="004E4DF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u-RU" w:eastAsia="en-US"/>
      <w14:ligatures w14:val="standardContextual"/>
    </w:rPr>
  </w:style>
  <w:style w:type="paragraph" w:styleId="Heading7">
    <w:name w:val="heading 7"/>
    <w:basedOn w:val="Normal"/>
    <w:next w:val="Normal"/>
    <w:link w:val="Heading7Char"/>
    <w:uiPriority w:val="9"/>
    <w:semiHidden/>
    <w:unhideWhenUsed/>
    <w:qFormat/>
    <w:rsid w:val="004E4DF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u-RU" w:eastAsia="en-US"/>
      <w14:ligatures w14:val="standardContextual"/>
    </w:rPr>
  </w:style>
  <w:style w:type="paragraph" w:styleId="Heading8">
    <w:name w:val="heading 8"/>
    <w:basedOn w:val="Normal"/>
    <w:next w:val="Normal"/>
    <w:link w:val="Heading8Char"/>
    <w:uiPriority w:val="9"/>
    <w:semiHidden/>
    <w:unhideWhenUsed/>
    <w:qFormat/>
    <w:rsid w:val="004E4DF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u-RU" w:eastAsia="en-US"/>
      <w14:ligatures w14:val="standardContextual"/>
    </w:rPr>
  </w:style>
  <w:style w:type="paragraph" w:styleId="Heading9">
    <w:name w:val="heading 9"/>
    <w:basedOn w:val="Normal"/>
    <w:next w:val="Normal"/>
    <w:link w:val="Heading9Char"/>
    <w:uiPriority w:val="9"/>
    <w:semiHidden/>
    <w:unhideWhenUsed/>
    <w:qFormat/>
    <w:rsid w:val="004E4DF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u-RU"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D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4D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4D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4D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4D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4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DF9"/>
    <w:rPr>
      <w:rFonts w:eastAsiaTheme="majorEastAsia" w:cstheme="majorBidi"/>
      <w:color w:val="272727" w:themeColor="text1" w:themeTint="D8"/>
    </w:rPr>
  </w:style>
  <w:style w:type="paragraph" w:styleId="Title">
    <w:name w:val="Title"/>
    <w:basedOn w:val="Normal"/>
    <w:next w:val="Normal"/>
    <w:link w:val="TitleChar"/>
    <w:uiPriority w:val="10"/>
    <w:qFormat/>
    <w:rsid w:val="004E4DF9"/>
    <w:pPr>
      <w:spacing w:after="80"/>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TitleChar">
    <w:name w:val="Title Char"/>
    <w:basedOn w:val="DefaultParagraphFont"/>
    <w:link w:val="Title"/>
    <w:uiPriority w:val="10"/>
    <w:rsid w:val="004E4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DF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SubtitleChar">
    <w:name w:val="Subtitle Char"/>
    <w:basedOn w:val="DefaultParagraphFont"/>
    <w:link w:val="Subtitle"/>
    <w:uiPriority w:val="11"/>
    <w:rsid w:val="004E4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DF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u-RU" w:eastAsia="en-US"/>
      <w14:ligatures w14:val="standardContextual"/>
    </w:rPr>
  </w:style>
  <w:style w:type="character" w:customStyle="1" w:styleId="QuoteChar">
    <w:name w:val="Quote Char"/>
    <w:basedOn w:val="DefaultParagraphFont"/>
    <w:link w:val="Quote"/>
    <w:uiPriority w:val="29"/>
    <w:rsid w:val="004E4DF9"/>
    <w:rPr>
      <w:i/>
      <w:iCs/>
      <w:color w:val="404040" w:themeColor="text1" w:themeTint="BF"/>
    </w:rPr>
  </w:style>
  <w:style w:type="paragraph" w:styleId="ListParagraph">
    <w:name w:val="List Paragraph"/>
    <w:basedOn w:val="Normal"/>
    <w:uiPriority w:val="34"/>
    <w:qFormat/>
    <w:rsid w:val="004E4DF9"/>
    <w:pPr>
      <w:spacing w:after="160" w:line="259" w:lineRule="auto"/>
      <w:ind w:left="720"/>
      <w:contextualSpacing/>
    </w:pPr>
    <w:rPr>
      <w:rFonts w:asciiTheme="minorHAnsi" w:eastAsiaTheme="minorHAnsi" w:hAnsiTheme="minorHAnsi" w:cstheme="minorBidi"/>
      <w:kern w:val="2"/>
      <w:sz w:val="22"/>
      <w:szCs w:val="22"/>
      <w:lang w:val="ru-RU" w:eastAsia="en-US"/>
      <w14:ligatures w14:val="standardContextual"/>
    </w:rPr>
  </w:style>
  <w:style w:type="character" w:styleId="IntenseEmphasis">
    <w:name w:val="Intense Emphasis"/>
    <w:basedOn w:val="DefaultParagraphFont"/>
    <w:uiPriority w:val="21"/>
    <w:qFormat/>
    <w:rsid w:val="004E4DF9"/>
    <w:rPr>
      <w:i/>
      <w:iCs/>
      <w:color w:val="2F5496" w:themeColor="accent1" w:themeShade="BF"/>
    </w:rPr>
  </w:style>
  <w:style w:type="paragraph" w:styleId="IntenseQuote">
    <w:name w:val="Intense Quote"/>
    <w:basedOn w:val="Normal"/>
    <w:next w:val="Normal"/>
    <w:link w:val="IntenseQuoteChar"/>
    <w:uiPriority w:val="30"/>
    <w:qFormat/>
    <w:rsid w:val="004E4DF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u-RU" w:eastAsia="en-US"/>
      <w14:ligatures w14:val="standardContextual"/>
    </w:rPr>
  </w:style>
  <w:style w:type="character" w:customStyle="1" w:styleId="IntenseQuoteChar">
    <w:name w:val="Intense Quote Char"/>
    <w:basedOn w:val="DefaultParagraphFont"/>
    <w:link w:val="IntenseQuote"/>
    <w:uiPriority w:val="30"/>
    <w:rsid w:val="004E4DF9"/>
    <w:rPr>
      <w:i/>
      <w:iCs/>
      <w:color w:val="2F5496" w:themeColor="accent1" w:themeShade="BF"/>
    </w:rPr>
  </w:style>
  <w:style w:type="character" w:styleId="IntenseReference">
    <w:name w:val="Intense Reference"/>
    <w:basedOn w:val="DefaultParagraphFont"/>
    <w:uiPriority w:val="32"/>
    <w:qFormat/>
    <w:rsid w:val="004E4DF9"/>
    <w:rPr>
      <w:b/>
      <w:bCs/>
      <w:smallCaps/>
      <w:color w:val="2F5496" w:themeColor="accent1" w:themeShade="BF"/>
      <w:spacing w:val="5"/>
    </w:rPr>
  </w:style>
  <w:style w:type="paragraph" w:customStyle="1" w:styleId="BodyA">
    <w:name w:val="Body A"/>
    <w:rsid w:val="00752B73"/>
    <w:pPr>
      <w:pBdr>
        <w:top w:val="nil"/>
        <w:left w:val="nil"/>
        <w:bottom w:val="nil"/>
        <w:right w:val="nil"/>
        <w:between w:val="nil"/>
        <w:bar w:val="nil"/>
      </w:pBdr>
      <w:spacing w:after="0" w:line="312" w:lineRule="auto"/>
      <w:ind w:firstLine="630"/>
      <w:jc w:val="center"/>
    </w:pPr>
    <w:rPr>
      <w:rFonts w:ascii="GHEA Mariam" w:eastAsia="Arial Unicode MS" w:hAnsi="GHEA Mariam" w:cs="Arial Unicode MS"/>
      <w:color w:val="0D0D0D"/>
      <w:kern w:val="0"/>
      <w:sz w:val="32"/>
      <w:szCs w:val="32"/>
      <w:u w:color="000000"/>
      <w:bdr w:val="nil"/>
      <w:lang w:val="es-ES_tradnl" w:eastAsia="ru-RU"/>
      <w14:ligatures w14:val="none"/>
    </w:rPr>
  </w:style>
  <w:style w:type="paragraph" w:styleId="Header">
    <w:name w:val="header"/>
    <w:basedOn w:val="Normal"/>
    <w:link w:val="HeaderChar"/>
    <w:uiPriority w:val="99"/>
    <w:unhideWhenUsed/>
    <w:rsid w:val="00752B73"/>
    <w:pPr>
      <w:tabs>
        <w:tab w:val="center" w:pos="4513"/>
        <w:tab w:val="right" w:pos="9026"/>
      </w:tabs>
    </w:pPr>
  </w:style>
  <w:style w:type="character" w:customStyle="1" w:styleId="HeaderChar">
    <w:name w:val="Header Char"/>
    <w:basedOn w:val="DefaultParagraphFont"/>
    <w:link w:val="Header"/>
    <w:uiPriority w:val="99"/>
    <w:rsid w:val="00752B73"/>
    <w:rPr>
      <w:rFonts w:ascii="Times New Roman" w:eastAsia="Times New Roman" w:hAnsi="Times New Roman" w:cs="Times New Roman"/>
      <w:kern w:val="0"/>
      <w:sz w:val="24"/>
      <w:szCs w:val="24"/>
      <w:lang w:val="en-GB" w:eastAsia="en-GB"/>
      <w14:ligatures w14:val="none"/>
    </w:rPr>
  </w:style>
  <w:style w:type="paragraph" w:styleId="Footer">
    <w:name w:val="footer"/>
    <w:basedOn w:val="Normal"/>
    <w:link w:val="FooterChar"/>
    <w:uiPriority w:val="99"/>
    <w:unhideWhenUsed/>
    <w:rsid w:val="00752B73"/>
    <w:pPr>
      <w:tabs>
        <w:tab w:val="center" w:pos="4513"/>
        <w:tab w:val="right" w:pos="9026"/>
      </w:tabs>
    </w:pPr>
  </w:style>
  <w:style w:type="character" w:customStyle="1" w:styleId="FooterChar">
    <w:name w:val="Footer Char"/>
    <w:basedOn w:val="DefaultParagraphFont"/>
    <w:link w:val="Footer"/>
    <w:uiPriority w:val="99"/>
    <w:rsid w:val="00752B73"/>
    <w:rPr>
      <w:rFonts w:ascii="Times New Roman" w:eastAsia="Times New Roman" w:hAnsi="Times New Roman" w:cs="Times New Roman"/>
      <w:kern w:val="0"/>
      <w:sz w:val="24"/>
      <w:szCs w:val="24"/>
      <w:lang w:val="en-GB" w:eastAsia="en-GB"/>
      <w14:ligatures w14:val="none"/>
    </w:rPr>
  </w:style>
  <w:style w:type="paragraph" w:styleId="FootnoteText">
    <w:name w:val="footnote text"/>
    <w:aliases w:val="single space,footnote text"/>
    <w:basedOn w:val="Normal"/>
    <w:link w:val="FootnoteTextChar"/>
    <w:unhideWhenUsed/>
    <w:rsid w:val="0028188E"/>
    <w:rPr>
      <w:sz w:val="20"/>
      <w:szCs w:val="20"/>
    </w:rPr>
  </w:style>
  <w:style w:type="character" w:customStyle="1" w:styleId="FootnoteTextChar">
    <w:name w:val="Footnote Text Char"/>
    <w:aliases w:val="single space Char,footnote text Char"/>
    <w:basedOn w:val="DefaultParagraphFont"/>
    <w:link w:val="FootnoteText"/>
    <w:rsid w:val="0028188E"/>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basedOn w:val="DefaultParagraphFont"/>
    <w:uiPriority w:val="99"/>
    <w:unhideWhenUsed/>
    <w:rsid w:val="0028188E"/>
    <w:rPr>
      <w:vertAlign w:val="superscript"/>
    </w:rPr>
  </w:style>
  <w:style w:type="paragraph" w:customStyle="1" w:styleId="1">
    <w:name w:val="Обычный1"/>
    <w:rsid w:val="0066273C"/>
    <w:pPr>
      <w:spacing w:after="0" w:line="240" w:lineRule="auto"/>
    </w:pPr>
    <w:rPr>
      <w:rFonts w:ascii="Times New Roman" w:eastAsia="Arial Unicode MS" w:hAnsi="Times New Roman" w:cs="Arial Unicode MS"/>
      <w:color w:val="000000"/>
      <w:kern w:val="0"/>
      <w:sz w:val="20"/>
      <w:szCs w:val="20"/>
      <w:u w:color="000000"/>
      <w:lang w:val="en-US" w:eastAsia="ru-RU"/>
      <w14:ligatures w14:val="none"/>
    </w:rPr>
  </w:style>
  <w:style w:type="character" w:customStyle="1" w:styleId="sa2b98c15">
    <w:name w:val="sa2b98c15"/>
    <w:rsid w:val="005E680F"/>
  </w:style>
  <w:style w:type="character" w:styleId="Hyperlink">
    <w:name w:val="Hyperlink"/>
    <w:basedOn w:val="DefaultParagraphFont"/>
    <w:uiPriority w:val="99"/>
    <w:semiHidden/>
    <w:unhideWhenUsed/>
    <w:rsid w:val="00002E70"/>
    <w:rPr>
      <w:color w:val="0000FF"/>
      <w:u w:val="single"/>
    </w:rPr>
  </w:style>
  <w:style w:type="paragraph" w:styleId="NormalWeb">
    <w:name w:val="Normal (Web)"/>
    <w:basedOn w:val="Normal"/>
    <w:uiPriority w:val="99"/>
    <w:semiHidden/>
    <w:unhideWhenUsed/>
    <w:rsid w:val="002F113D"/>
    <w:pPr>
      <w:spacing w:before="100" w:beforeAutospacing="1" w:after="100" w:afterAutospacing="1"/>
    </w:pPr>
    <w:rPr>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6777">
      <w:bodyDiv w:val="1"/>
      <w:marLeft w:val="0"/>
      <w:marRight w:val="0"/>
      <w:marTop w:val="0"/>
      <w:marBottom w:val="0"/>
      <w:divBdr>
        <w:top w:val="none" w:sz="0" w:space="0" w:color="auto"/>
        <w:left w:val="none" w:sz="0" w:space="0" w:color="auto"/>
        <w:bottom w:val="none" w:sz="0" w:space="0" w:color="auto"/>
        <w:right w:val="none" w:sz="0" w:space="0" w:color="auto"/>
      </w:divBdr>
    </w:div>
    <w:div w:id="474759325">
      <w:bodyDiv w:val="1"/>
      <w:marLeft w:val="0"/>
      <w:marRight w:val="0"/>
      <w:marTop w:val="0"/>
      <w:marBottom w:val="0"/>
      <w:divBdr>
        <w:top w:val="none" w:sz="0" w:space="0" w:color="auto"/>
        <w:left w:val="none" w:sz="0" w:space="0" w:color="auto"/>
        <w:bottom w:val="none" w:sz="0" w:space="0" w:color="auto"/>
        <w:right w:val="none" w:sz="0" w:space="0" w:color="auto"/>
      </w:divBdr>
    </w:div>
    <w:div w:id="1401172201">
      <w:bodyDiv w:val="1"/>
      <w:marLeft w:val="0"/>
      <w:marRight w:val="0"/>
      <w:marTop w:val="0"/>
      <w:marBottom w:val="0"/>
      <w:divBdr>
        <w:top w:val="none" w:sz="0" w:space="0" w:color="auto"/>
        <w:left w:val="none" w:sz="0" w:space="0" w:color="auto"/>
        <w:bottom w:val="none" w:sz="0" w:space="0" w:color="auto"/>
        <w:right w:val="none" w:sz="0" w:space="0" w:color="auto"/>
      </w:divBdr>
    </w:div>
    <w:div w:id="1673215600">
      <w:bodyDiv w:val="1"/>
      <w:marLeft w:val="0"/>
      <w:marRight w:val="0"/>
      <w:marTop w:val="0"/>
      <w:marBottom w:val="0"/>
      <w:divBdr>
        <w:top w:val="none" w:sz="0" w:space="0" w:color="auto"/>
        <w:left w:val="none" w:sz="0" w:space="0" w:color="auto"/>
        <w:bottom w:val="none" w:sz="0" w:space="0" w:color="auto"/>
        <w:right w:val="none" w:sz="0" w:space="0" w:color="auto"/>
      </w:divBdr>
    </w:div>
    <w:div w:id="175266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hudoc.echr.coe.int/e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695A6-160F-4695-97EE-4CCD423A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2806</TotalTime>
  <Pages>23</Pages>
  <Words>5515</Words>
  <Characters>31436</Characters>
  <Application>Microsoft Office Word</Application>
  <DocSecurity>0</DocSecurity>
  <Lines>261</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1785</cp:revision>
  <cp:lastPrinted>2026-04-16T12:08:00Z</cp:lastPrinted>
  <dcterms:created xsi:type="dcterms:W3CDTF">2025-04-17T07:21:00Z</dcterms:created>
  <dcterms:modified xsi:type="dcterms:W3CDTF">2026-04-22T07:32:00Z</dcterms:modified>
</cp:coreProperties>
</file>